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D59C4" w14:textId="77777777" w:rsidR="00C00746" w:rsidRPr="005E6096" w:rsidRDefault="00C00746" w:rsidP="005E6096">
      <w:pPr>
        <w:spacing w:after="0" w:line="240" w:lineRule="auto"/>
        <w:contextualSpacing/>
        <w:jc w:val="center"/>
        <w:rPr>
          <w:rFonts w:ascii="Times New Roman" w:hAnsi="Times New Roman" w:cs="Times New Roman"/>
          <w:b/>
          <w:bCs/>
          <w:color w:val="101010"/>
          <w:sz w:val="20"/>
          <w:szCs w:val="20"/>
          <w:lang w:eastAsia="ru-RU"/>
        </w:rPr>
      </w:pPr>
      <w:r w:rsidRPr="005E6096">
        <w:rPr>
          <w:rFonts w:ascii="Times New Roman" w:hAnsi="Times New Roman" w:cs="Times New Roman"/>
          <w:b/>
          <w:bCs/>
          <w:color w:val="101010"/>
          <w:sz w:val="20"/>
          <w:szCs w:val="20"/>
          <w:lang w:eastAsia="ru-RU"/>
        </w:rPr>
        <w:t>Передвижные выставки музеев Приволжского Федерального округа</w:t>
      </w:r>
    </w:p>
    <w:p w14:paraId="60997AC9" w14:textId="77777777" w:rsidR="00C00746" w:rsidRPr="005E6096" w:rsidRDefault="00C00746" w:rsidP="005E6096">
      <w:pPr>
        <w:spacing w:after="0" w:line="240" w:lineRule="auto"/>
        <w:contextualSpacing/>
        <w:jc w:val="center"/>
        <w:rPr>
          <w:rFonts w:ascii="Times New Roman" w:hAnsi="Times New Roman" w:cs="Times New Roman"/>
          <w:b/>
          <w:bCs/>
          <w:color w:val="101010"/>
          <w:sz w:val="20"/>
          <w:szCs w:val="20"/>
          <w:lang w:eastAsia="ru-RU"/>
        </w:rPr>
      </w:pPr>
      <w:r w:rsidRPr="005E6096">
        <w:rPr>
          <w:rFonts w:ascii="Times New Roman" w:hAnsi="Times New Roman" w:cs="Times New Roman"/>
          <w:b/>
          <w:bCs/>
          <w:color w:val="101010"/>
          <w:sz w:val="20"/>
          <w:szCs w:val="20"/>
          <w:lang w:eastAsia="ru-RU"/>
        </w:rPr>
        <w:t>(создание единой базы данных в рамках Совета музеев Приволжского Федерального округа)</w:t>
      </w:r>
    </w:p>
    <w:p w14:paraId="7B084EE7" w14:textId="77777777" w:rsidR="00C00746" w:rsidRPr="005E6096" w:rsidRDefault="00C00746" w:rsidP="005E6096">
      <w:pPr>
        <w:spacing w:after="0" w:line="240" w:lineRule="auto"/>
        <w:contextualSpacing/>
        <w:rPr>
          <w:rFonts w:ascii="Times New Roman" w:hAnsi="Times New Roman" w:cs="Times New Roman"/>
          <w:b/>
          <w:bCs/>
          <w:color w:val="101010"/>
          <w:sz w:val="20"/>
          <w:szCs w:val="20"/>
          <w:lang w:eastAsia="ru-RU"/>
        </w:rPr>
      </w:pPr>
    </w:p>
    <w:tbl>
      <w:tblPr>
        <w:tblW w:w="15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555"/>
        <w:gridCol w:w="1848"/>
        <w:gridCol w:w="1701"/>
        <w:gridCol w:w="29"/>
        <w:gridCol w:w="5499"/>
        <w:gridCol w:w="142"/>
        <w:gridCol w:w="142"/>
        <w:gridCol w:w="1984"/>
        <w:gridCol w:w="2013"/>
      </w:tblGrid>
      <w:tr w:rsidR="00C00746" w:rsidRPr="005E6096" w14:paraId="2F09B460" w14:textId="77777777" w:rsidTr="00694DE3">
        <w:tc>
          <w:tcPr>
            <w:tcW w:w="425" w:type="dxa"/>
            <w:tcBorders>
              <w:top w:val="single" w:sz="4" w:space="0" w:color="auto"/>
              <w:left w:val="single" w:sz="4" w:space="0" w:color="auto"/>
              <w:bottom w:val="single" w:sz="4" w:space="0" w:color="auto"/>
              <w:right w:val="single" w:sz="4" w:space="0" w:color="auto"/>
            </w:tcBorders>
            <w:hideMark/>
          </w:tcPr>
          <w:p w14:paraId="08C7E49D" w14:textId="77777777" w:rsidR="00C00746" w:rsidRPr="005E6096" w:rsidRDefault="00C00746" w:rsidP="00F57F2B">
            <w:pPr>
              <w:spacing w:after="0" w:line="240" w:lineRule="auto"/>
              <w:contextualSpacing/>
              <w:rPr>
                <w:rFonts w:ascii="Times New Roman" w:hAnsi="Times New Roman" w:cs="Times New Roman"/>
                <w:b/>
                <w:bCs/>
                <w:sz w:val="20"/>
                <w:szCs w:val="20"/>
              </w:rPr>
            </w:pPr>
            <w:bookmarkStart w:id="0" w:name="_Hlk97893171"/>
            <w:r w:rsidRPr="005E6096">
              <w:rPr>
                <w:rFonts w:ascii="Times New Roman" w:hAnsi="Times New Roman" w:cs="Times New Roman"/>
                <w:b/>
                <w:bCs/>
                <w:sz w:val="20"/>
                <w:szCs w:val="20"/>
              </w:rPr>
              <w:t xml:space="preserve">№ </w:t>
            </w:r>
          </w:p>
        </w:tc>
        <w:tc>
          <w:tcPr>
            <w:tcW w:w="1555" w:type="dxa"/>
            <w:tcBorders>
              <w:top w:val="single" w:sz="4" w:space="0" w:color="auto"/>
              <w:left w:val="single" w:sz="4" w:space="0" w:color="auto"/>
              <w:bottom w:val="single" w:sz="4" w:space="0" w:color="auto"/>
              <w:right w:val="single" w:sz="4" w:space="0" w:color="auto"/>
            </w:tcBorders>
            <w:hideMark/>
          </w:tcPr>
          <w:p w14:paraId="779A15B3"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Название музея, адрес</w:t>
            </w:r>
          </w:p>
        </w:tc>
        <w:tc>
          <w:tcPr>
            <w:tcW w:w="1848" w:type="dxa"/>
            <w:tcBorders>
              <w:top w:val="single" w:sz="4" w:space="0" w:color="auto"/>
              <w:left w:val="single" w:sz="4" w:space="0" w:color="auto"/>
              <w:bottom w:val="single" w:sz="4" w:space="0" w:color="auto"/>
              <w:right w:val="single" w:sz="4" w:space="0" w:color="auto"/>
            </w:tcBorders>
            <w:hideMark/>
          </w:tcPr>
          <w:p w14:paraId="6D3F7CD8"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Контактное лицо, телефоны, электронная почта</w:t>
            </w:r>
          </w:p>
        </w:tc>
        <w:tc>
          <w:tcPr>
            <w:tcW w:w="1730" w:type="dxa"/>
            <w:gridSpan w:val="2"/>
            <w:tcBorders>
              <w:top w:val="single" w:sz="4" w:space="0" w:color="auto"/>
              <w:left w:val="single" w:sz="4" w:space="0" w:color="auto"/>
              <w:bottom w:val="single" w:sz="4" w:space="0" w:color="auto"/>
              <w:right w:val="single" w:sz="4" w:space="0" w:color="auto"/>
            </w:tcBorders>
            <w:hideMark/>
          </w:tcPr>
          <w:p w14:paraId="37A55E62"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Название выставки</w:t>
            </w:r>
          </w:p>
        </w:tc>
        <w:tc>
          <w:tcPr>
            <w:tcW w:w="5783" w:type="dxa"/>
            <w:gridSpan w:val="3"/>
            <w:tcBorders>
              <w:top w:val="single" w:sz="4" w:space="0" w:color="auto"/>
              <w:left w:val="single" w:sz="4" w:space="0" w:color="auto"/>
              <w:bottom w:val="single" w:sz="4" w:space="0" w:color="auto"/>
              <w:right w:val="single" w:sz="4" w:space="0" w:color="auto"/>
            </w:tcBorders>
            <w:hideMark/>
          </w:tcPr>
          <w:p w14:paraId="5E22AF70" w14:textId="77777777" w:rsidR="00554A9C"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Краткое описание выставки</w:t>
            </w:r>
          </w:p>
          <w:p w14:paraId="73B153B8"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(не более 1000 знаков с пробелами)</w:t>
            </w:r>
          </w:p>
        </w:tc>
        <w:tc>
          <w:tcPr>
            <w:tcW w:w="1984" w:type="dxa"/>
            <w:tcBorders>
              <w:top w:val="single" w:sz="4" w:space="0" w:color="auto"/>
              <w:left w:val="single" w:sz="4" w:space="0" w:color="auto"/>
              <w:bottom w:val="single" w:sz="4" w:space="0" w:color="auto"/>
              <w:right w:val="single" w:sz="4" w:space="0" w:color="auto"/>
            </w:tcBorders>
            <w:hideMark/>
          </w:tcPr>
          <w:p w14:paraId="74E5B998"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Комментарии</w:t>
            </w:r>
          </w:p>
          <w:p w14:paraId="2C0DF0E2" w14:textId="77777777" w:rsidR="00E34F18"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(печать на месте, транспортировка</w:t>
            </w:r>
            <w:r w:rsidR="004F0F6F" w:rsidRPr="005E6096">
              <w:rPr>
                <w:rFonts w:ascii="Times New Roman" w:hAnsi="Times New Roman" w:cs="Times New Roman"/>
                <w:b/>
                <w:bCs/>
                <w:sz w:val="20"/>
                <w:szCs w:val="20"/>
              </w:rPr>
              <w:t>, о</w:t>
            </w:r>
            <w:r w:rsidRPr="005E6096">
              <w:rPr>
                <w:rFonts w:ascii="Times New Roman" w:hAnsi="Times New Roman" w:cs="Times New Roman"/>
                <w:b/>
                <w:bCs/>
                <w:sz w:val="20"/>
                <w:szCs w:val="20"/>
              </w:rPr>
              <w:t xml:space="preserve">собые требования </w:t>
            </w:r>
          </w:p>
          <w:p w14:paraId="2DDEE0E6" w14:textId="77777777" w:rsidR="00C00746" w:rsidRPr="005E6096" w:rsidRDefault="00C0074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и пр.)</w:t>
            </w:r>
          </w:p>
        </w:tc>
        <w:tc>
          <w:tcPr>
            <w:tcW w:w="2013" w:type="dxa"/>
            <w:tcBorders>
              <w:top w:val="single" w:sz="4" w:space="0" w:color="auto"/>
              <w:left w:val="single" w:sz="4" w:space="0" w:color="auto"/>
              <w:bottom w:val="single" w:sz="4" w:space="0" w:color="auto"/>
              <w:right w:val="single" w:sz="4" w:space="0" w:color="auto"/>
            </w:tcBorders>
          </w:tcPr>
          <w:p w14:paraId="5A66A661" w14:textId="77777777" w:rsidR="00C00746" w:rsidRPr="005E6096" w:rsidRDefault="00C00746" w:rsidP="00F57F2B">
            <w:pPr>
              <w:spacing w:after="0" w:line="240" w:lineRule="auto"/>
              <w:contextualSpacing/>
              <w:jc w:val="center"/>
              <w:rPr>
                <w:rFonts w:ascii="Times New Roman" w:hAnsi="Times New Roman" w:cs="Times New Roman"/>
                <w:bCs/>
                <w:sz w:val="20"/>
                <w:szCs w:val="20"/>
              </w:rPr>
            </w:pPr>
            <w:r w:rsidRPr="005E6096">
              <w:rPr>
                <w:rFonts w:ascii="Times New Roman" w:hAnsi="Times New Roman" w:cs="Times New Roman"/>
                <w:b/>
                <w:bCs/>
                <w:sz w:val="20"/>
                <w:szCs w:val="20"/>
              </w:rPr>
              <w:t>Стоимость</w:t>
            </w:r>
            <w:r w:rsidRPr="005E6096">
              <w:rPr>
                <w:rFonts w:ascii="Times New Roman" w:hAnsi="Times New Roman" w:cs="Times New Roman"/>
                <w:sz w:val="20"/>
                <w:szCs w:val="20"/>
              </w:rPr>
              <w:t xml:space="preserve"> (</w:t>
            </w:r>
            <w:r w:rsidR="004F0F6F" w:rsidRPr="005E6096">
              <w:rPr>
                <w:rFonts w:ascii="Times New Roman" w:hAnsi="Times New Roman" w:cs="Times New Roman"/>
                <w:sz w:val="20"/>
                <w:szCs w:val="20"/>
              </w:rPr>
              <w:t>к</w:t>
            </w:r>
            <w:r w:rsidRPr="005E6096">
              <w:rPr>
                <w:rFonts w:ascii="Times New Roman" w:hAnsi="Times New Roman" w:cs="Times New Roman"/>
                <w:sz w:val="20"/>
                <w:szCs w:val="20"/>
              </w:rPr>
              <w:t>оммерческое предоставление</w:t>
            </w:r>
            <w:r w:rsidRPr="005E6096">
              <w:rPr>
                <w:rFonts w:ascii="Times New Roman" w:hAnsi="Times New Roman" w:cs="Times New Roman"/>
                <w:bCs/>
                <w:sz w:val="20"/>
                <w:szCs w:val="20"/>
              </w:rPr>
              <w:t xml:space="preserve"> на безвозмездной основе</w:t>
            </w:r>
            <w:r w:rsidR="00E34F18" w:rsidRPr="005E6096">
              <w:rPr>
                <w:rFonts w:ascii="Times New Roman" w:hAnsi="Times New Roman" w:cs="Times New Roman"/>
                <w:bCs/>
                <w:sz w:val="20"/>
                <w:szCs w:val="20"/>
              </w:rPr>
              <w:t>)</w:t>
            </w:r>
          </w:p>
        </w:tc>
      </w:tr>
      <w:bookmarkEnd w:id="0"/>
      <w:tr w:rsidR="00EA5466" w:rsidRPr="005E6096" w14:paraId="62328CC4" w14:textId="77777777" w:rsidTr="00F57F2B">
        <w:tc>
          <w:tcPr>
            <w:tcW w:w="15338" w:type="dxa"/>
            <w:gridSpan w:val="10"/>
            <w:tcBorders>
              <w:top w:val="single" w:sz="4" w:space="0" w:color="auto"/>
              <w:left w:val="single" w:sz="4" w:space="0" w:color="auto"/>
              <w:bottom w:val="single" w:sz="4" w:space="0" w:color="auto"/>
            </w:tcBorders>
            <w:hideMark/>
          </w:tcPr>
          <w:p w14:paraId="22599840" w14:textId="19C95CBA" w:rsidR="00EA5466" w:rsidRPr="005E6096" w:rsidRDefault="00EA5466" w:rsidP="00F57F2B">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РЕСПУБЛИКА БАШКОРТОСТАН</w:t>
            </w:r>
          </w:p>
        </w:tc>
      </w:tr>
      <w:tr w:rsidR="00776CDC" w:rsidRPr="005E6096" w14:paraId="2B3765CE" w14:textId="77777777" w:rsidTr="00694DE3">
        <w:tc>
          <w:tcPr>
            <w:tcW w:w="425" w:type="dxa"/>
            <w:tcBorders>
              <w:top w:val="single" w:sz="4" w:space="0" w:color="auto"/>
              <w:left w:val="single" w:sz="4" w:space="0" w:color="auto"/>
              <w:bottom w:val="single" w:sz="4" w:space="0" w:color="auto"/>
              <w:right w:val="single" w:sz="4" w:space="0" w:color="auto"/>
            </w:tcBorders>
          </w:tcPr>
          <w:p w14:paraId="484F19EA"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DA1F04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музей Республики Башкортостан</w:t>
            </w:r>
          </w:p>
        </w:tc>
        <w:tc>
          <w:tcPr>
            <w:tcW w:w="1848" w:type="dxa"/>
          </w:tcPr>
          <w:p w14:paraId="688B146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Зулькарнаев Марат Минигалеевич </w:t>
            </w:r>
          </w:p>
          <w:p w14:paraId="3A9A99F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8-(347)-273-32-86</w:t>
            </w:r>
          </w:p>
          <w:p w14:paraId="581298A9"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museum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5C77811B"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«Этнография башкирского народа»</w:t>
            </w:r>
          </w:p>
        </w:tc>
        <w:tc>
          <w:tcPr>
            <w:tcW w:w="5812" w:type="dxa"/>
            <w:gridSpan w:val="4"/>
          </w:tcPr>
          <w:p w14:paraId="6FA0D05B"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«Этнография башкирского народа» знакомит </w:t>
            </w:r>
            <w:proofErr w:type="gramStart"/>
            <w:r w:rsidRPr="005E6096">
              <w:rPr>
                <w:rFonts w:ascii="Times New Roman" w:hAnsi="Times New Roman" w:cs="Times New Roman"/>
                <w:sz w:val="20"/>
                <w:szCs w:val="20"/>
                <w:lang w:eastAsia="ru-RU"/>
              </w:rPr>
              <w:t>с  материальной</w:t>
            </w:r>
            <w:proofErr w:type="gramEnd"/>
            <w:r w:rsidRPr="005E6096">
              <w:rPr>
                <w:rFonts w:ascii="Times New Roman" w:hAnsi="Times New Roman" w:cs="Times New Roman"/>
                <w:sz w:val="20"/>
                <w:szCs w:val="20"/>
                <w:lang w:eastAsia="ru-RU"/>
              </w:rPr>
              <w:t xml:space="preserve"> и духовной культурой коренного населения Башкортостана и предназначена для экспонирования в Республике так и за ее пределами. Выставка плоскостная и представляет собой 10 планшетов с текстом и фотографиями:</w:t>
            </w:r>
          </w:p>
          <w:p w14:paraId="07663450"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Титульный</w:t>
            </w:r>
          </w:p>
          <w:p w14:paraId="76F1A146"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Вводный: общие сведения о башкирском народе – происхождение этнонима, численность, язык и пр.</w:t>
            </w:r>
          </w:p>
          <w:p w14:paraId="2EC4EDD2"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Национальный костюм.</w:t>
            </w:r>
          </w:p>
          <w:p w14:paraId="53E460A3"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Украшения.</w:t>
            </w:r>
          </w:p>
          <w:p w14:paraId="7B5C34C3"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Хозяйственные занятия: полукочевое скотоводство, кумысоделие.</w:t>
            </w:r>
          </w:p>
          <w:p w14:paraId="1B611E18"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Хозяйственные занятия: земледелие.</w:t>
            </w:r>
          </w:p>
          <w:p w14:paraId="77CC3EEE"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Хозяйственные занятия: </w:t>
            </w:r>
            <w:r w:rsidRPr="005E6096">
              <w:rPr>
                <w:rFonts w:ascii="Times New Roman" w:hAnsi="Times New Roman" w:cs="Times New Roman"/>
                <w:sz w:val="20"/>
                <w:szCs w:val="20"/>
              </w:rPr>
              <w:t>охота, пчеловодство (бортничество), рыболовство.</w:t>
            </w:r>
          </w:p>
          <w:p w14:paraId="719723D9"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Промыслы и ремесла: </w:t>
            </w:r>
            <w:r w:rsidRPr="005E6096">
              <w:rPr>
                <w:rFonts w:ascii="Times New Roman" w:hAnsi="Times New Roman" w:cs="Times New Roman"/>
                <w:sz w:val="20"/>
                <w:szCs w:val="20"/>
              </w:rPr>
              <w:t>металлообработка, обработка дерева и древесных материалов, ткачество, войлоковаляние, обработка кожи.</w:t>
            </w:r>
          </w:p>
          <w:p w14:paraId="4E47318B"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Типы жилищ.</w:t>
            </w:r>
          </w:p>
          <w:p w14:paraId="1C448920" w14:textId="77777777" w:rsidR="00776CDC" w:rsidRPr="005E6096" w:rsidRDefault="00776CDC" w:rsidP="00F57F2B">
            <w:pPr>
              <w:pStyle w:val="a8"/>
              <w:numPr>
                <w:ilvl w:val="0"/>
                <w:numId w:val="9"/>
              </w:numPr>
              <w:spacing w:after="0" w:line="240" w:lineRule="auto"/>
              <w:ind w:left="31" w:firstLine="0"/>
              <w:jc w:val="both"/>
              <w:rPr>
                <w:rFonts w:ascii="Times New Roman" w:hAnsi="Times New Roman" w:cs="Times New Roman"/>
                <w:sz w:val="20"/>
                <w:szCs w:val="20"/>
                <w:lang w:eastAsia="ru-RU"/>
              </w:rPr>
            </w:pPr>
            <w:r w:rsidRPr="005E6096">
              <w:rPr>
                <w:rFonts w:ascii="Times New Roman" w:hAnsi="Times New Roman" w:cs="Times New Roman"/>
                <w:sz w:val="20"/>
                <w:szCs w:val="20"/>
              </w:rPr>
              <w:t>Праздники и обряды. Музыкальные инструменты.</w:t>
            </w:r>
          </w:p>
        </w:tc>
        <w:tc>
          <w:tcPr>
            <w:tcW w:w="1984" w:type="dxa"/>
          </w:tcPr>
          <w:p w14:paraId="0C4D4C1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Размеры 1 планшета: </w:t>
            </w:r>
            <w:smartTag w:uri="urn:schemas-microsoft-com:office:smarttags" w:element="metricconverter">
              <w:smartTagPr>
                <w:attr w:name="ProductID" w:val="100 см"/>
              </w:smartTagPr>
              <w:r w:rsidRPr="005E6096">
                <w:rPr>
                  <w:rFonts w:ascii="Times New Roman" w:hAnsi="Times New Roman" w:cs="Times New Roman"/>
                  <w:sz w:val="20"/>
                  <w:szCs w:val="20"/>
                </w:rPr>
                <w:t>100 см</w:t>
              </w:r>
            </w:smartTag>
            <w:r w:rsidRPr="005E6096">
              <w:rPr>
                <w:rFonts w:ascii="Times New Roman" w:hAnsi="Times New Roman" w:cs="Times New Roman"/>
                <w:sz w:val="20"/>
                <w:szCs w:val="20"/>
              </w:rPr>
              <w:t>*</w:t>
            </w:r>
            <w:smartTag w:uri="urn:schemas-microsoft-com:office:smarttags" w:element="metricconverter">
              <w:smartTagPr>
                <w:attr w:name="ProductID" w:val="70 см"/>
              </w:smartTagPr>
              <w:r w:rsidRPr="005E6096">
                <w:rPr>
                  <w:rFonts w:ascii="Times New Roman" w:hAnsi="Times New Roman" w:cs="Times New Roman"/>
                  <w:sz w:val="20"/>
                  <w:szCs w:val="20"/>
                </w:rPr>
                <w:t>70 см</w:t>
              </w:r>
            </w:smartTag>
          </w:p>
          <w:p w14:paraId="0C6DFD4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может осуществляться с использованием легкового автомобиля</w:t>
            </w:r>
          </w:p>
        </w:tc>
        <w:tc>
          <w:tcPr>
            <w:tcW w:w="2013" w:type="dxa"/>
          </w:tcPr>
          <w:p w14:paraId="729A7996"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776CDC" w:rsidRPr="005E6096" w14:paraId="5C1C1893" w14:textId="77777777" w:rsidTr="00694DE3">
        <w:tc>
          <w:tcPr>
            <w:tcW w:w="425" w:type="dxa"/>
            <w:tcBorders>
              <w:top w:val="single" w:sz="4" w:space="0" w:color="auto"/>
              <w:left w:val="single" w:sz="4" w:space="0" w:color="auto"/>
              <w:bottom w:val="single" w:sz="4" w:space="0" w:color="auto"/>
              <w:right w:val="single" w:sz="4" w:space="0" w:color="auto"/>
            </w:tcBorders>
          </w:tcPr>
          <w:p w14:paraId="0749627C"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553EFF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музей Республики Башкортостан</w:t>
            </w:r>
          </w:p>
        </w:tc>
        <w:tc>
          <w:tcPr>
            <w:tcW w:w="1848" w:type="dxa"/>
          </w:tcPr>
          <w:p w14:paraId="2028893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Зулькарнаев Марат Минигалеевич </w:t>
            </w:r>
          </w:p>
          <w:p w14:paraId="4E246083"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8-(347)-273-32-86</w:t>
            </w:r>
          </w:p>
          <w:p w14:paraId="64976C83"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museum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202ABF26"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Аксаковы. Вклад в развитие культуры и общественной мысли страны</w:t>
            </w:r>
          </w:p>
          <w:p w14:paraId="22F3DB50" w14:textId="77777777" w:rsidR="00776CDC" w:rsidRPr="005E6096" w:rsidRDefault="00776CDC" w:rsidP="00F57F2B">
            <w:pPr>
              <w:spacing w:after="0" w:line="240" w:lineRule="auto"/>
              <w:contextualSpacing/>
              <w:jc w:val="both"/>
              <w:rPr>
                <w:rFonts w:ascii="Times New Roman" w:hAnsi="Times New Roman" w:cs="Times New Roman"/>
                <w:color w:val="000000"/>
                <w:sz w:val="20"/>
                <w:szCs w:val="20"/>
              </w:rPr>
            </w:pPr>
            <w:r w:rsidRPr="005E6096">
              <w:rPr>
                <w:rFonts w:ascii="Times New Roman" w:hAnsi="Times New Roman" w:cs="Times New Roman"/>
                <w:b/>
                <w:sz w:val="20"/>
                <w:szCs w:val="20"/>
              </w:rPr>
              <w:t>/</w:t>
            </w:r>
            <w:r w:rsidRPr="005E6096">
              <w:rPr>
                <w:rFonts w:ascii="Times New Roman" w:hAnsi="Times New Roman" w:cs="Times New Roman"/>
                <w:sz w:val="20"/>
                <w:szCs w:val="20"/>
                <w:lang w:eastAsia="ru-RU"/>
              </w:rPr>
              <w:t xml:space="preserve"> Выставка в рамках </w:t>
            </w:r>
            <w:r w:rsidRPr="005E6096">
              <w:rPr>
                <w:rFonts w:ascii="Times New Roman" w:hAnsi="Times New Roman" w:cs="Times New Roman"/>
                <w:color w:val="000000"/>
                <w:sz w:val="20"/>
                <w:szCs w:val="20"/>
              </w:rPr>
              <w:t>юбилея С. Т. Аксакова/</w:t>
            </w:r>
          </w:p>
        </w:tc>
        <w:tc>
          <w:tcPr>
            <w:tcW w:w="5812" w:type="dxa"/>
            <w:gridSpan w:val="4"/>
          </w:tcPr>
          <w:p w14:paraId="003162FC" w14:textId="77777777" w:rsidR="00776CDC" w:rsidRPr="005E6096" w:rsidRDefault="00776CDC" w:rsidP="00F57F2B">
            <w:pPr>
              <w:spacing w:after="0" w:line="240" w:lineRule="auto"/>
              <w:contextualSpacing/>
              <w:jc w:val="both"/>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Цель: осветить некоторые аспекты жизни и деятельности Сергея Тимофеевича и его окружения. </w:t>
            </w:r>
          </w:p>
          <w:p w14:paraId="01AF05A3" w14:textId="77777777" w:rsidR="00776CDC" w:rsidRPr="005E6096" w:rsidRDefault="00776CDC" w:rsidP="00F57F2B">
            <w:pPr>
              <w:spacing w:after="0" w:line="240" w:lineRule="auto"/>
              <w:contextualSpacing/>
              <w:jc w:val="both"/>
              <w:rPr>
                <w:rFonts w:ascii="Times New Roman" w:hAnsi="Times New Roman" w:cs="Times New Roman"/>
                <w:color w:val="000000"/>
                <w:sz w:val="20"/>
                <w:szCs w:val="20"/>
              </w:rPr>
            </w:pPr>
            <w:r w:rsidRPr="005E6096">
              <w:rPr>
                <w:rFonts w:ascii="Times New Roman" w:hAnsi="Times New Roman" w:cs="Times New Roman"/>
                <w:color w:val="000000"/>
                <w:sz w:val="20"/>
                <w:szCs w:val="20"/>
              </w:rPr>
              <w:t>Выставка представлена на 4 планшетах:</w:t>
            </w:r>
          </w:p>
          <w:p w14:paraId="3277F883"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-С.Т. Аксаков, деятельность, литературное наследие и его окружение</w:t>
            </w:r>
          </w:p>
          <w:p w14:paraId="3F858794"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 Землевладение Аксаковых как фактор развития территории</w:t>
            </w:r>
          </w:p>
          <w:p w14:paraId="00AF1618"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 Г.С. Аксаков – первый губернатор Уфимской губернии, его вклад в продвижение реформ</w:t>
            </w:r>
          </w:p>
        </w:tc>
        <w:tc>
          <w:tcPr>
            <w:tcW w:w="1984" w:type="dxa"/>
          </w:tcPr>
          <w:p w14:paraId="57EF3FEE"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Печать на месте</w:t>
            </w:r>
          </w:p>
        </w:tc>
        <w:tc>
          <w:tcPr>
            <w:tcW w:w="2013" w:type="dxa"/>
          </w:tcPr>
          <w:p w14:paraId="1074638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6F2AAEF1" w14:textId="77777777" w:rsidTr="00694DE3">
        <w:tc>
          <w:tcPr>
            <w:tcW w:w="425" w:type="dxa"/>
            <w:tcBorders>
              <w:top w:val="single" w:sz="4" w:space="0" w:color="auto"/>
              <w:left w:val="single" w:sz="4" w:space="0" w:color="auto"/>
              <w:bottom w:val="single" w:sz="4" w:space="0" w:color="auto"/>
              <w:right w:val="single" w:sz="4" w:space="0" w:color="auto"/>
            </w:tcBorders>
          </w:tcPr>
          <w:p w14:paraId="3CE79F03"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CCC073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музей Республики Башкортостан</w:t>
            </w:r>
          </w:p>
        </w:tc>
        <w:tc>
          <w:tcPr>
            <w:tcW w:w="1848" w:type="dxa"/>
          </w:tcPr>
          <w:p w14:paraId="5A3E7E22"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Зулькарнаев Марат Минигалеевич </w:t>
            </w:r>
          </w:p>
          <w:p w14:paraId="2A79C96D" w14:textId="77777777" w:rsidR="00776CDC" w:rsidRPr="005E6096" w:rsidRDefault="00776CDC" w:rsidP="00F57F2B">
            <w:pPr>
              <w:spacing w:after="0" w:line="240" w:lineRule="auto"/>
              <w:contextualSpacing/>
              <w:rPr>
                <w:rFonts w:ascii="Times New Roman" w:hAnsi="Times New Roman" w:cs="Times New Roman"/>
                <w:sz w:val="20"/>
                <w:szCs w:val="20"/>
              </w:rPr>
            </w:pPr>
          </w:p>
          <w:p w14:paraId="1D3123BB"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8-(347)-273-32-86</w:t>
            </w:r>
          </w:p>
          <w:p w14:paraId="01347B3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museum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55672B31"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Боевые формирования Башкортостана в годы Великой Отечественной войны </w:t>
            </w:r>
          </w:p>
        </w:tc>
        <w:tc>
          <w:tcPr>
            <w:tcW w:w="5812" w:type="dxa"/>
            <w:gridSpan w:val="4"/>
          </w:tcPr>
          <w:p w14:paraId="71F0E492" w14:textId="77777777" w:rsidR="00776CDC" w:rsidRPr="005E6096" w:rsidRDefault="00776CDC" w:rsidP="00F57F2B">
            <w:pPr>
              <w:spacing w:after="0" w:line="240" w:lineRule="auto"/>
              <w:contextualSpacing/>
              <w:jc w:val="both"/>
              <w:rPr>
                <w:rFonts w:ascii="Times New Roman" w:hAnsi="Times New Roman" w:cs="Times New Roman"/>
                <w:i/>
                <w:sz w:val="20"/>
                <w:szCs w:val="20"/>
                <w:lang w:eastAsia="ru-RU"/>
              </w:rPr>
            </w:pPr>
            <w:r w:rsidRPr="005E6096">
              <w:rPr>
                <w:rFonts w:ascii="Times New Roman" w:hAnsi="Times New Roman" w:cs="Times New Roman"/>
                <w:i/>
                <w:sz w:val="20"/>
                <w:szCs w:val="20"/>
                <w:lang w:eastAsia="ru-RU"/>
              </w:rPr>
              <w:t xml:space="preserve">Планируемая выставка по истории </w:t>
            </w:r>
          </w:p>
          <w:p w14:paraId="417D9E50"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Воинские формирования, отправка на фронт и участие в боевых действиях</w:t>
            </w:r>
          </w:p>
          <w:p w14:paraId="0B2F44D9"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p>
          <w:p w14:paraId="2F70EDE2"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p>
        </w:tc>
        <w:tc>
          <w:tcPr>
            <w:tcW w:w="1984" w:type="dxa"/>
          </w:tcPr>
          <w:p w14:paraId="1A62C1A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Передвижной модуль из 10 планшетов</w:t>
            </w:r>
          </w:p>
          <w:p w14:paraId="59AC199B"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(120*80 см)</w:t>
            </w:r>
          </w:p>
        </w:tc>
        <w:tc>
          <w:tcPr>
            <w:tcW w:w="2013" w:type="dxa"/>
          </w:tcPr>
          <w:p w14:paraId="3A5F256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3A330171" w14:textId="77777777" w:rsidTr="00694DE3">
        <w:tc>
          <w:tcPr>
            <w:tcW w:w="425" w:type="dxa"/>
            <w:tcBorders>
              <w:top w:val="single" w:sz="4" w:space="0" w:color="auto"/>
              <w:left w:val="single" w:sz="4" w:space="0" w:color="auto"/>
              <w:bottom w:val="single" w:sz="4" w:space="0" w:color="auto"/>
              <w:right w:val="single" w:sz="4" w:space="0" w:color="auto"/>
            </w:tcBorders>
          </w:tcPr>
          <w:p w14:paraId="53863B2D"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F990F4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музей Республики Башкортостан</w:t>
            </w:r>
          </w:p>
        </w:tc>
        <w:tc>
          <w:tcPr>
            <w:tcW w:w="1848" w:type="dxa"/>
          </w:tcPr>
          <w:p w14:paraId="0DEC0025"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Зулькарнаев Марат Минигалеевич </w:t>
            </w:r>
          </w:p>
          <w:p w14:paraId="31CE4DC1" w14:textId="77777777" w:rsidR="00776CDC" w:rsidRPr="005E6096" w:rsidRDefault="00776CDC" w:rsidP="00F57F2B">
            <w:pPr>
              <w:spacing w:after="0" w:line="240" w:lineRule="auto"/>
              <w:contextualSpacing/>
              <w:rPr>
                <w:rFonts w:ascii="Times New Roman" w:hAnsi="Times New Roman" w:cs="Times New Roman"/>
                <w:sz w:val="20"/>
                <w:szCs w:val="20"/>
              </w:rPr>
            </w:pPr>
          </w:p>
          <w:p w14:paraId="5289B57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8-(347)-273-32-86</w:t>
            </w:r>
          </w:p>
          <w:p w14:paraId="080258BE"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museum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5D131656" w14:textId="77777777" w:rsidR="00776CDC" w:rsidRPr="005E6096" w:rsidRDefault="00776CDC" w:rsidP="00F57F2B">
            <w:pPr>
              <w:spacing w:after="0" w:line="240" w:lineRule="auto"/>
              <w:contextualSpacing/>
              <w:rPr>
                <w:rFonts w:ascii="Times New Roman" w:hAnsi="Times New Roman" w:cs="Times New Roman"/>
                <w:b/>
                <w:i/>
                <w:sz w:val="20"/>
                <w:szCs w:val="20"/>
              </w:rPr>
            </w:pPr>
            <w:r w:rsidRPr="005E6096">
              <w:rPr>
                <w:rFonts w:ascii="Times New Roman" w:hAnsi="Times New Roman" w:cs="Times New Roman"/>
                <w:b/>
                <w:sz w:val="20"/>
                <w:szCs w:val="20"/>
              </w:rPr>
              <w:t>Башкортостан сквозь столетия</w:t>
            </w:r>
          </w:p>
        </w:tc>
        <w:tc>
          <w:tcPr>
            <w:tcW w:w="5812" w:type="dxa"/>
            <w:gridSpan w:val="4"/>
          </w:tcPr>
          <w:p w14:paraId="404CCC9D"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Цель: показать историю башкирской государственности.</w:t>
            </w:r>
          </w:p>
          <w:p w14:paraId="5D528809"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-История территории Башкортостана с древнейших времен до современности</w:t>
            </w:r>
          </w:p>
          <w:p w14:paraId="4239BBC7"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p>
        </w:tc>
        <w:tc>
          <w:tcPr>
            <w:tcW w:w="1984" w:type="dxa"/>
          </w:tcPr>
          <w:p w14:paraId="3BE59A75"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Передвижной модуль из 16 планшетов</w:t>
            </w:r>
          </w:p>
          <w:p w14:paraId="72635A2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(120*80 см)</w:t>
            </w:r>
          </w:p>
        </w:tc>
        <w:tc>
          <w:tcPr>
            <w:tcW w:w="2013" w:type="dxa"/>
          </w:tcPr>
          <w:p w14:paraId="6887BB8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238F5B7" w14:textId="77777777" w:rsidTr="00694DE3">
        <w:tc>
          <w:tcPr>
            <w:tcW w:w="425" w:type="dxa"/>
            <w:tcBorders>
              <w:top w:val="single" w:sz="4" w:space="0" w:color="auto"/>
              <w:left w:val="single" w:sz="4" w:space="0" w:color="auto"/>
              <w:bottom w:val="single" w:sz="4" w:space="0" w:color="auto"/>
              <w:right w:val="single" w:sz="4" w:space="0" w:color="auto"/>
            </w:tcBorders>
          </w:tcPr>
          <w:p w14:paraId="51CB1122"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65D3152"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Мемориальный дом-музей А.Э. Тюлькина</w:t>
            </w:r>
          </w:p>
          <w:p w14:paraId="703A0D2C" w14:textId="77777777" w:rsidR="00776CDC" w:rsidRPr="005E6096" w:rsidRDefault="00776CDC" w:rsidP="00F57F2B">
            <w:pPr>
              <w:spacing w:after="0" w:line="240" w:lineRule="auto"/>
              <w:contextualSpacing/>
              <w:rPr>
                <w:rFonts w:ascii="Times New Roman" w:hAnsi="Times New Roman" w:cs="Times New Roman"/>
                <w:sz w:val="20"/>
                <w:szCs w:val="20"/>
              </w:rPr>
            </w:pPr>
          </w:p>
        </w:tc>
        <w:tc>
          <w:tcPr>
            <w:tcW w:w="1848" w:type="dxa"/>
          </w:tcPr>
          <w:p w14:paraId="7E1850E2" w14:textId="77777777" w:rsidR="00776CDC" w:rsidRPr="005E6096" w:rsidRDefault="00776CDC" w:rsidP="00F57F2B">
            <w:pPr>
              <w:spacing w:after="0" w:line="240" w:lineRule="auto"/>
              <w:contextualSpacing/>
              <w:rPr>
                <w:rFonts w:ascii="Times New Roman" w:hAnsi="Times New Roman" w:cs="Times New Roman"/>
                <w:sz w:val="20"/>
                <w:szCs w:val="20"/>
                <w:lang w:val="be-BY"/>
              </w:rPr>
            </w:pPr>
            <w:r w:rsidRPr="005E6096">
              <w:rPr>
                <w:rFonts w:ascii="Times New Roman" w:hAnsi="Times New Roman" w:cs="Times New Roman"/>
                <w:sz w:val="20"/>
                <w:szCs w:val="20"/>
              </w:rPr>
              <w:t>Набиуллин Финат Ядгарович, </w:t>
            </w:r>
            <w:proofErr w:type="gramStart"/>
            <w:r w:rsidRPr="005E6096">
              <w:rPr>
                <w:rFonts w:ascii="Times New Roman" w:hAnsi="Times New Roman" w:cs="Times New Roman"/>
                <w:sz w:val="20"/>
                <w:szCs w:val="20"/>
                <w:lang w:val="be-BY"/>
              </w:rPr>
              <w:t>зав.филиалом</w:t>
            </w:r>
            <w:proofErr w:type="gramEnd"/>
          </w:p>
          <w:p w14:paraId="05E3F0B5" w14:textId="77777777" w:rsidR="00776CDC" w:rsidRPr="005E6096" w:rsidRDefault="00776CDC" w:rsidP="00F57F2B">
            <w:pPr>
              <w:spacing w:after="0" w:line="240" w:lineRule="auto"/>
              <w:contextualSpacing/>
              <w:rPr>
                <w:rFonts w:ascii="Times New Roman" w:hAnsi="Times New Roman" w:cs="Times New Roman"/>
                <w:sz w:val="20"/>
                <w:szCs w:val="20"/>
                <w:lang w:val="be-BY"/>
              </w:rPr>
            </w:pPr>
            <w:r w:rsidRPr="005E6096">
              <w:rPr>
                <w:rFonts w:ascii="Times New Roman" w:hAnsi="Times New Roman" w:cs="Times New Roman"/>
                <w:sz w:val="20"/>
                <w:szCs w:val="20"/>
                <w:lang w:val="be-BY"/>
              </w:rPr>
              <w:t>8-(347)-250-77-12.</w:t>
            </w:r>
          </w:p>
          <w:p w14:paraId="1495F3F2"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finatn</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57BC5A7D"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А.Э. Тюлькин – художник и педагог.</w:t>
            </w:r>
          </w:p>
        </w:tc>
        <w:tc>
          <w:tcPr>
            <w:tcW w:w="5812" w:type="dxa"/>
            <w:gridSpan w:val="4"/>
          </w:tcPr>
          <w:p w14:paraId="6FE84380"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факсимильных копий произведений А.Э. Тюлькина и его учеников.</w:t>
            </w:r>
          </w:p>
        </w:tc>
        <w:tc>
          <w:tcPr>
            <w:tcW w:w="1984" w:type="dxa"/>
          </w:tcPr>
          <w:p w14:paraId="3C727A6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0ECE0F9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2863C9DF" w14:textId="77777777" w:rsidTr="00694DE3">
        <w:tc>
          <w:tcPr>
            <w:tcW w:w="425" w:type="dxa"/>
            <w:tcBorders>
              <w:top w:val="single" w:sz="4" w:space="0" w:color="auto"/>
              <w:left w:val="single" w:sz="4" w:space="0" w:color="auto"/>
              <w:bottom w:val="single" w:sz="4" w:space="0" w:color="auto"/>
              <w:right w:val="single" w:sz="4" w:space="0" w:color="auto"/>
            </w:tcBorders>
          </w:tcPr>
          <w:p w14:paraId="2E372980"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53FD9E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4D9875C6"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6CEAFF80"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0E58B1C9"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7BA92F3A"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Творчество Р. Бикбаева</w:t>
            </w:r>
          </w:p>
        </w:tc>
        <w:tc>
          <w:tcPr>
            <w:tcW w:w="5812" w:type="dxa"/>
            <w:gridSpan w:val="4"/>
          </w:tcPr>
          <w:p w14:paraId="2485C1A7"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о жизни и творчестве народного поэта Р.Бикбаева. Посетители могут увидеть фотографии из жизни поэта, его стихи и книги. </w:t>
            </w:r>
          </w:p>
        </w:tc>
        <w:tc>
          <w:tcPr>
            <w:tcW w:w="1984" w:type="dxa"/>
          </w:tcPr>
          <w:p w14:paraId="3A62E7A1"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7F5CDBA8"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4335870A" w14:textId="77777777" w:rsidTr="00694DE3">
        <w:tc>
          <w:tcPr>
            <w:tcW w:w="425" w:type="dxa"/>
            <w:tcBorders>
              <w:top w:val="single" w:sz="4" w:space="0" w:color="auto"/>
              <w:left w:val="single" w:sz="4" w:space="0" w:color="auto"/>
              <w:bottom w:val="single" w:sz="4" w:space="0" w:color="auto"/>
              <w:right w:val="single" w:sz="4" w:space="0" w:color="auto"/>
            </w:tcBorders>
          </w:tcPr>
          <w:p w14:paraId="17444402"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0F1CBF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472A3791"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39A28D0B"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2C09B0E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0AD40920"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Башкирия в русской литературе</w:t>
            </w:r>
          </w:p>
        </w:tc>
        <w:tc>
          <w:tcPr>
            <w:tcW w:w="5812" w:type="dxa"/>
            <w:gridSpan w:val="4"/>
          </w:tcPr>
          <w:p w14:paraId="036ED27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о писателях, которые посвящали свои произведения Башкортостану</w:t>
            </w:r>
          </w:p>
        </w:tc>
        <w:tc>
          <w:tcPr>
            <w:tcW w:w="1984" w:type="dxa"/>
          </w:tcPr>
          <w:p w14:paraId="4D8DD249"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54C9224B"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2EC07A1C" w14:textId="77777777" w:rsidTr="00694DE3">
        <w:tc>
          <w:tcPr>
            <w:tcW w:w="425" w:type="dxa"/>
            <w:tcBorders>
              <w:top w:val="single" w:sz="4" w:space="0" w:color="auto"/>
              <w:left w:val="single" w:sz="4" w:space="0" w:color="auto"/>
              <w:bottom w:val="single" w:sz="4" w:space="0" w:color="auto"/>
              <w:right w:val="single" w:sz="4" w:space="0" w:color="auto"/>
            </w:tcBorders>
          </w:tcPr>
          <w:p w14:paraId="778A64C5"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348C71D"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6A0B6C97"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5351BA8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016D35B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55B3810E"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Творчество</w:t>
            </w:r>
          </w:p>
          <w:p w14:paraId="626AD76B"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Хаии Давлетшиной</w:t>
            </w:r>
          </w:p>
        </w:tc>
        <w:tc>
          <w:tcPr>
            <w:tcW w:w="5812" w:type="dxa"/>
            <w:gridSpan w:val="4"/>
          </w:tcPr>
          <w:p w14:paraId="37D7074D"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о жизни и творчестве Х. Давлетшиной. Посетители могут увидеть фотографии из жизни писателя, ее книги и рукописи.</w:t>
            </w:r>
          </w:p>
        </w:tc>
        <w:tc>
          <w:tcPr>
            <w:tcW w:w="1984" w:type="dxa"/>
          </w:tcPr>
          <w:p w14:paraId="4F3FF03C"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62F010C6"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F3017B1" w14:textId="77777777" w:rsidTr="00694DE3">
        <w:tc>
          <w:tcPr>
            <w:tcW w:w="425" w:type="dxa"/>
            <w:tcBorders>
              <w:top w:val="single" w:sz="4" w:space="0" w:color="auto"/>
              <w:left w:val="single" w:sz="4" w:space="0" w:color="auto"/>
              <w:bottom w:val="single" w:sz="4" w:space="0" w:color="auto"/>
              <w:right w:val="single" w:sz="4" w:space="0" w:color="auto"/>
            </w:tcBorders>
          </w:tcPr>
          <w:p w14:paraId="29195984"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C8BF28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2FE3C2CA"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4FB49D7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5F0ACA01"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3BF48365"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Передвижная выставка, посвященная ко Дню Победы</w:t>
            </w:r>
          </w:p>
        </w:tc>
        <w:tc>
          <w:tcPr>
            <w:tcW w:w="5812" w:type="dxa"/>
            <w:gridSpan w:val="4"/>
          </w:tcPr>
          <w:p w14:paraId="2E619D46"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о писателях – фронтовиках Башкортостана</w:t>
            </w:r>
          </w:p>
        </w:tc>
        <w:tc>
          <w:tcPr>
            <w:tcW w:w="1984" w:type="dxa"/>
          </w:tcPr>
          <w:p w14:paraId="71DB494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04969072"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2C6A0AFE" w14:textId="77777777" w:rsidTr="00694DE3">
        <w:tc>
          <w:tcPr>
            <w:tcW w:w="425" w:type="dxa"/>
            <w:tcBorders>
              <w:top w:val="single" w:sz="4" w:space="0" w:color="auto"/>
              <w:left w:val="single" w:sz="4" w:space="0" w:color="auto"/>
              <w:bottom w:val="single" w:sz="4" w:space="0" w:color="auto"/>
              <w:right w:val="single" w:sz="4" w:space="0" w:color="auto"/>
            </w:tcBorders>
          </w:tcPr>
          <w:p w14:paraId="1309B692"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6ADCDA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04B6D4D0"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750EE6E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57BE419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38E6B431" w14:textId="77777777" w:rsidR="00776CDC" w:rsidRPr="005E6096" w:rsidRDefault="00776CDC" w:rsidP="00F57F2B">
            <w:pPr>
              <w:spacing w:after="0" w:line="240" w:lineRule="auto"/>
              <w:contextualSpacing/>
              <w:rPr>
                <w:rFonts w:ascii="Times New Roman" w:hAnsi="Times New Roman" w:cs="Times New Roman"/>
                <w:b/>
                <w:sz w:val="20"/>
                <w:szCs w:val="20"/>
                <w:lang w:val="ba-RU"/>
              </w:rPr>
            </w:pPr>
            <w:r w:rsidRPr="005E6096">
              <w:rPr>
                <w:rFonts w:ascii="Times New Roman" w:hAnsi="Times New Roman" w:cs="Times New Roman"/>
                <w:b/>
                <w:sz w:val="20"/>
                <w:szCs w:val="20"/>
                <w:lang w:val="ba-RU"/>
              </w:rPr>
              <w:t>Жизнь и твор-чество И.Киньябулатова</w:t>
            </w:r>
          </w:p>
        </w:tc>
        <w:tc>
          <w:tcPr>
            <w:tcW w:w="5812" w:type="dxa"/>
            <w:gridSpan w:val="4"/>
          </w:tcPr>
          <w:p w14:paraId="059B8516"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о жизни и творчестве И.Киньябулатова. Посетители могут увидеть фотографии поэта, его книги и рукописи.</w:t>
            </w:r>
          </w:p>
        </w:tc>
        <w:tc>
          <w:tcPr>
            <w:tcW w:w="1984" w:type="dxa"/>
          </w:tcPr>
          <w:p w14:paraId="3A4D42D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4109B4C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577B6F72" w14:textId="77777777" w:rsidTr="00694DE3">
        <w:tc>
          <w:tcPr>
            <w:tcW w:w="425" w:type="dxa"/>
            <w:tcBorders>
              <w:top w:val="single" w:sz="4" w:space="0" w:color="auto"/>
              <w:left w:val="single" w:sz="4" w:space="0" w:color="auto"/>
              <w:bottom w:val="single" w:sz="4" w:space="0" w:color="auto"/>
              <w:right w:val="single" w:sz="4" w:space="0" w:color="auto"/>
            </w:tcBorders>
          </w:tcPr>
          <w:p w14:paraId="7B34890A"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97A2B8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ГБУКИ РБ Национальный литературный музей РБ</w:t>
            </w:r>
          </w:p>
        </w:tc>
        <w:tc>
          <w:tcPr>
            <w:tcW w:w="1848" w:type="dxa"/>
          </w:tcPr>
          <w:p w14:paraId="4EE4033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Абдрахманов Р.Р.</w:t>
            </w:r>
          </w:p>
          <w:p w14:paraId="1C5BA7BA"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228-43-92</w:t>
            </w:r>
          </w:p>
          <w:p w14:paraId="033E492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literat_myzey@mail.ru</w:t>
            </w:r>
          </w:p>
        </w:tc>
        <w:tc>
          <w:tcPr>
            <w:tcW w:w="1701" w:type="dxa"/>
          </w:tcPr>
          <w:p w14:paraId="078890E5" w14:textId="77777777" w:rsidR="00776CDC" w:rsidRPr="005E6096" w:rsidRDefault="00776CDC" w:rsidP="00F57F2B">
            <w:pPr>
              <w:spacing w:after="0" w:line="240" w:lineRule="auto"/>
              <w:contextualSpacing/>
              <w:jc w:val="both"/>
              <w:rPr>
                <w:rFonts w:ascii="Times New Roman" w:hAnsi="Times New Roman" w:cs="Times New Roman"/>
                <w:b/>
                <w:sz w:val="20"/>
                <w:szCs w:val="20"/>
                <w:lang w:val="ba-RU"/>
              </w:rPr>
            </w:pPr>
            <w:r w:rsidRPr="005E6096">
              <w:rPr>
                <w:rFonts w:ascii="Times New Roman" w:hAnsi="Times New Roman" w:cs="Times New Roman"/>
                <w:b/>
                <w:sz w:val="20"/>
                <w:szCs w:val="20"/>
                <w:lang w:val="ba-RU"/>
              </w:rPr>
              <w:t>Жизнь и твор-чество Д. Юлтыя</w:t>
            </w:r>
          </w:p>
        </w:tc>
        <w:tc>
          <w:tcPr>
            <w:tcW w:w="5812" w:type="dxa"/>
            <w:gridSpan w:val="4"/>
          </w:tcPr>
          <w:p w14:paraId="1D2B581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о жизни и творчестве Д. Юлтыя. Посетители могут увидеть фотографии писателя, его книги и рукописи.</w:t>
            </w:r>
          </w:p>
        </w:tc>
        <w:tc>
          <w:tcPr>
            <w:tcW w:w="1984" w:type="dxa"/>
          </w:tcPr>
          <w:p w14:paraId="22E046D7"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10A696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4BC9ADF5" w14:textId="77777777" w:rsidTr="00694DE3">
        <w:tc>
          <w:tcPr>
            <w:tcW w:w="425" w:type="dxa"/>
            <w:tcBorders>
              <w:top w:val="single" w:sz="4" w:space="0" w:color="auto"/>
              <w:left w:val="single" w:sz="4" w:space="0" w:color="auto"/>
              <w:bottom w:val="single" w:sz="4" w:space="0" w:color="auto"/>
              <w:right w:val="single" w:sz="4" w:space="0" w:color="auto"/>
            </w:tcBorders>
          </w:tcPr>
          <w:p w14:paraId="356F5FBD"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CB8A67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22D5C2D3"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7D9FCB9A"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7652C09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5FB24A9F"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«Культура и искусство Башкирии в годы войны»</w:t>
            </w:r>
          </w:p>
        </w:tc>
        <w:tc>
          <w:tcPr>
            <w:tcW w:w="5812" w:type="dxa"/>
            <w:gridSpan w:val="4"/>
          </w:tcPr>
          <w:p w14:paraId="55E5AEC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посвящена культуре и искусству Башкирии в годы Великой Отечественной войны</w:t>
            </w:r>
          </w:p>
        </w:tc>
        <w:tc>
          <w:tcPr>
            <w:tcW w:w="1984" w:type="dxa"/>
          </w:tcPr>
          <w:p w14:paraId="676EA2D1"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A69114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034B5F8B" w14:textId="77777777" w:rsidTr="00694DE3">
        <w:tc>
          <w:tcPr>
            <w:tcW w:w="425" w:type="dxa"/>
            <w:tcBorders>
              <w:top w:val="single" w:sz="4" w:space="0" w:color="auto"/>
              <w:left w:val="single" w:sz="4" w:space="0" w:color="auto"/>
              <w:bottom w:val="single" w:sz="4" w:space="0" w:color="auto"/>
              <w:right w:val="single" w:sz="4" w:space="0" w:color="auto"/>
            </w:tcBorders>
          </w:tcPr>
          <w:p w14:paraId="13237AEE"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32FB7A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w:t>
            </w:r>
            <w:r w:rsidRPr="005E6096">
              <w:rPr>
                <w:rFonts w:ascii="Times New Roman" w:hAnsi="Times New Roman" w:cs="Times New Roman"/>
                <w:sz w:val="20"/>
                <w:szCs w:val="20"/>
              </w:rPr>
              <w:lastRenderedPageBreak/>
              <w:t xml:space="preserve">Боевой Славы МК РБ г.Уфа, </w:t>
            </w:r>
          </w:p>
          <w:p w14:paraId="68A56E89"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2D8E7B0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Гирфанова Г. И.</w:t>
            </w:r>
          </w:p>
          <w:p w14:paraId="4E13702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 260-44-64 boevoyslavy@mail.ru </w:t>
            </w:r>
          </w:p>
        </w:tc>
        <w:tc>
          <w:tcPr>
            <w:tcW w:w="1701" w:type="dxa"/>
          </w:tcPr>
          <w:p w14:paraId="5AC328A4"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lastRenderedPageBreak/>
              <w:t xml:space="preserve">Агитационные плакаты периода </w:t>
            </w:r>
            <w:r w:rsidRPr="005E6096">
              <w:rPr>
                <w:rFonts w:ascii="Times New Roman" w:hAnsi="Times New Roman" w:cs="Times New Roman"/>
                <w:b/>
                <w:sz w:val="20"/>
                <w:szCs w:val="20"/>
              </w:rPr>
              <w:lastRenderedPageBreak/>
              <w:t>Великой Отечественной войны</w:t>
            </w:r>
          </w:p>
        </w:tc>
        <w:tc>
          <w:tcPr>
            <w:tcW w:w="5812" w:type="dxa"/>
            <w:gridSpan w:val="4"/>
          </w:tcPr>
          <w:p w14:paraId="0BFB018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Выставка включает агитационные плакаты периода Великой Отечественной войны из фондов Центрального музея современной истории.</w:t>
            </w:r>
          </w:p>
        </w:tc>
        <w:tc>
          <w:tcPr>
            <w:tcW w:w="1984" w:type="dxa"/>
          </w:tcPr>
          <w:p w14:paraId="37778698"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Транспортировку осуществляет </w:t>
            </w:r>
            <w:r w:rsidRPr="005E6096">
              <w:rPr>
                <w:rFonts w:ascii="Times New Roman" w:hAnsi="Times New Roman" w:cs="Times New Roman"/>
                <w:sz w:val="20"/>
                <w:szCs w:val="20"/>
              </w:rPr>
              <w:lastRenderedPageBreak/>
              <w:t>принимающая сторона</w:t>
            </w:r>
          </w:p>
        </w:tc>
        <w:tc>
          <w:tcPr>
            <w:tcW w:w="2013" w:type="dxa"/>
          </w:tcPr>
          <w:p w14:paraId="7F733F2B"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На безвозмездной основе.</w:t>
            </w:r>
          </w:p>
        </w:tc>
      </w:tr>
      <w:tr w:rsidR="00776CDC" w:rsidRPr="005E6096" w14:paraId="6697BB86" w14:textId="77777777" w:rsidTr="00694DE3">
        <w:tc>
          <w:tcPr>
            <w:tcW w:w="425" w:type="dxa"/>
            <w:tcBorders>
              <w:top w:val="single" w:sz="4" w:space="0" w:color="auto"/>
              <w:left w:val="single" w:sz="4" w:space="0" w:color="auto"/>
              <w:bottom w:val="single" w:sz="4" w:space="0" w:color="auto"/>
              <w:right w:val="single" w:sz="4" w:space="0" w:color="auto"/>
            </w:tcBorders>
          </w:tcPr>
          <w:p w14:paraId="7D9D01FA"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B61D3A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4301739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29BBBA4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21E6E50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31ED1B34"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«Уроженцы Башкортостана в Сталинградской битве»</w:t>
            </w:r>
          </w:p>
        </w:tc>
        <w:tc>
          <w:tcPr>
            <w:tcW w:w="5812" w:type="dxa"/>
            <w:gridSpan w:val="4"/>
          </w:tcPr>
          <w:p w14:paraId="703975AD"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посвящена уроженцам Республики Башкортостан, отдавших свои жизни в Сталинградской битве</w:t>
            </w:r>
          </w:p>
        </w:tc>
        <w:tc>
          <w:tcPr>
            <w:tcW w:w="1984" w:type="dxa"/>
          </w:tcPr>
          <w:p w14:paraId="67645B3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00D3ADC"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47AF1D94" w14:textId="77777777" w:rsidTr="00694DE3">
        <w:tc>
          <w:tcPr>
            <w:tcW w:w="425" w:type="dxa"/>
            <w:tcBorders>
              <w:top w:val="single" w:sz="4" w:space="0" w:color="auto"/>
              <w:left w:val="single" w:sz="4" w:space="0" w:color="auto"/>
              <w:bottom w:val="single" w:sz="4" w:space="0" w:color="auto"/>
              <w:right w:val="single" w:sz="4" w:space="0" w:color="auto"/>
            </w:tcBorders>
          </w:tcPr>
          <w:p w14:paraId="6601E6F5"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20638B1"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73B9C985"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3974F0D2"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56478BB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11C7ED1C"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Промышленность и сельское хозяйство Башкортостана в годы Великой Отечественной войны 1941-1945 годов</w:t>
            </w:r>
          </w:p>
        </w:tc>
        <w:tc>
          <w:tcPr>
            <w:tcW w:w="5812" w:type="dxa"/>
            <w:gridSpan w:val="4"/>
          </w:tcPr>
          <w:p w14:paraId="3DE007CA"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раскрывает развитие промышленности и сельского хозяйства Башкортостана в годы Великой Отечественной войны 1941-1945 годов</w:t>
            </w:r>
          </w:p>
        </w:tc>
        <w:tc>
          <w:tcPr>
            <w:tcW w:w="1984" w:type="dxa"/>
          </w:tcPr>
          <w:p w14:paraId="5697A83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31C81E0"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4667CFB7" w14:textId="77777777" w:rsidTr="00694DE3">
        <w:tc>
          <w:tcPr>
            <w:tcW w:w="425" w:type="dxa"/>
            <w:tcBorders>
              <w:top w:val="single" w:sz="4" w:space="0" w:color="auto"/>
              <w:left w:val="single" w:sz="4" w:space="0" w:color="auto"/>
              <w:bottom w:val="single" w:sz="4" w:space="0" w:color="auto"/>
              <w:right w:val="single" w:sz="4" w:space="0" w:color="auto"/>
            </w:tcBorders>
          </w:tcPr>
          <w:p w14:paraId="240EA13E"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04C7F45"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71BB594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3B5DB3A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14C17E5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5E176D78"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Муса Гареев - путь мужества и славы</w:t>
            </w:r>
          </w:p>
        </w:tc>
        <w:tc>
          <w:tcPr>
            <w:tcW w:w="5812" w:type="dxa"/>
            <w:gridSpan w:val="4"/>
          </w:tcPr>
          <w:p w14:paraId="43CF8D7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посвящена жизненному пути дважды Героя Советского Союза М.Гареева</w:t>
            </w:r>
          </w:p>
        </w:tc>
        <w:tc>
          <w:tcPr>
            <w:tcW w:w="1984" w:type="dxa"/>
          </w:tcPr>
          <w:p w14:paraId="0C72747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DEA73C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47E7F77" w14:textId="77777777" w:rsidTr="00694DE3">
        <w:tc>
          <w:tcPr>
            <w:tcW w:w="425" w:type="dxa"/>
            <w:tcBorders>
              <w:top w:val="single" w:sz="4" w:space="0" w:color="auto"/>
              <w:left w:val="single" w:sz="4" w:space="0" w:color="auto"/>
              <w:bottom w:val="single" w:sz="4" w:space="0" w:color="auto"/>
              <w:right w:val="single" w:sz="4" w:space="0" w:color="auto"/>
            </w:tcBorders>
          </w:tcPr>
          <w:p w14:paraId="17986B16"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D50E90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3408C10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4EE223A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547F8088"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3A72D5B2"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«У войны не женское лицо»</w:t>
            </w:r>
          </w:p>
        </w:tc>
        <w:tc>
          <w:tcPr>
            <w:tcW w:w="5812" w:type="dxa"/>
            <w:gridSpan w:val="4"/>
          </w:tcPr>
          <w:p w14:paraId="627CE3E8"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посвящена женщинам Башкирии - </w:t>
            </w:r>
            <w:proofErr w:type="gramStart"/>
            <w:r w:rsidRPr="005E6096">
              <w:rPr>
                <w:rFonts w:ascii="Times New Roman" w:hAnsi="Times New Roman" w:cs="Times New Roman"/>
                <w:sz w:val="20"/>
                <w:szCs w:val="20"/>
              </w:rPr>
              <w:t>участницам  Великой</w:t>
            </w:r>
            <w:proofErr w:type="gramEnd"/>
            <w:r w:rsidRPr="005E6096">
              <w:rPr>
                <w:rFonts w:ascii="Times New Roman" w:hAnsi="Times New Roman" w:cs="Times New Roman"/>
                <w:sz w:val="20"/>
                <w:szCs w:val="20"/>
              </w:rPr>
              <w:t xml:space="preserve"> Отечественной войны 1941-1945 годов</w:t>
            </w:r>
          </w:p>
        </w:tc>
        <w:tc>
          <w:tcPr>
            <w:tcW w:w="1984" w:type="dxa"/>
          </w:tcPr>
          <w:p w14:paraId="6C4017B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71DBB368"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C09B241" w14:textId="77777777" w:rsidTr="00694DE3">
        <w:tc>
          <w:tcPr>
            <w:tcW w:w="425" w:type="dxa"/>
            <w:tcBorders>
              <w:top w:val="single" w:sz="4" w:space="0" w:color="auto"/>
              <w:left w:val="single" w:sz="4" w:space="0" w:color="auto"/>
              <w:bottom w:val="single" w:sz="4" w:space="0" w:color="auto"/>
              <w:right w:val="single" w:sz="4" w:space="0" w:color="auto"/>
            </w:tcBorders>
          </w:tcPr>
          <w:p w14:paraId="53ECB43F"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ACBC1A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35D22686"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5A1CB54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1A623889"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260-44-64 boevoyslavy@mail.ru </w:t>
            </w:r>
          </w:p>
        </w:tc>
        <w:tc>
          <w:tcPr>
            <w:tcW w:w="1701" w:type="dxa"/>
          </w:tcPr>
          <w:p w14:paraId="451FA2E8"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«Недаром помнит вся Россия …»</w:t>
            </w:r>
          </w:p>
        </w:tc>
        <w:tc>
          <w:tcPr>
            <w:tcW w:w="5812" w:type="dxa"/>
            <w:gridSpan w:val="4"/>
          </w:tcPr>
          <w:p w14:paraId="69B96E87"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w:t>
            </w:r>
            <w:proofErr w:type="gramStart"/>
            <w:r w:rsidRPr="005E6096">
              <w:rPr>
                <w:rFonts w:ascii="Times New Roman" w:hAnsi="Times New Roman" w:cs="Times New Roman"/>
                <w:sz w:val="20"/>
                <w:szCs w:val="20"/>
              </w:rPr>
              <w:t>посвящена  «</w:t>
            </w:r>
            <w:proofErr w:type="gramEnd"/>
            <w:r w:rsidRPr="005E6096">
              <w:rPr>
                <w:rFonts w:ascii="Times New Roman" w:hAnsi="Times New Roman" w:cs="Times New Roman"/>
                <w:sz w:val="20"/>
                <w:szCs w:val="20"/>
              </w:rPr>
              <w:t>Северным Амурам», участникам Отечественной войны 1812 года</w:t>
            </w:r>
          </w:p>
        </w:tc>
        <w:tc>
          <w:tcPr>
            <w:tcW w:w="1984" w:type="dxa"/>
          </w:tcPr>
          <w:p w14:paraId="09D21F7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5D0ECE35"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5FAEC416" w14:textId="77777777" w:rsidTr="00694DE3">
        <w:tc>
          <w:tcPr>
            <w:tcW w:w="425" w:type="dxa"/>
            <w:tcBorders>
              <w:top w:val="single" w:sz="4" w:space="0" w:color="auto"/>
              <w:left w:val="single" w:sz="4" w:space="0" w:color="auto"/>
              <w:bottom w:val="single" w:sz="4" w:space="0" w:color="auto"/>
              <w:right w:val="single" w:sz="4" w:space="0" w:color="auto"/>
            </w:tcBorders>
          </w:tcPr>
          <w:p w14:paraId="3B0829C7"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33779AE"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4243DF81"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ул. Комарова, д.7.</w:t>
            </w:r>
          </w:p>
        </w:tc>
        <w:tc>
          <w:tcPr>
            <w:tcW w:w="1848" w:type="dxa"/>
          </w:tcPr>
          <w:p w14:paraId="40E222CB"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Гирфанова Г. И.</w:t>
            </w:r>
          </w:p>
          <w:p w14:paraId="3E5D91C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260-44-64 boevoyslavy@mail.ru </w:t>
            </w:r>
          </w:p>
        </w:tc>
        <w:tc>
          <w:tcPr>
            <w:tcW w:w="1701" w:type="dxa"/>
          </w:tcPr>
          <w:p w14:paraId="26AF26F6"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«Верность долгу и присяге»</w:t>
            </w:r>
          </w:p>
        </w:tc>
        <w:tc>
          <w:tcPr>
            <w:tcW w:w="5812" w:type="dxa"/>
            <w:gridSpan w:val="4"/>
          </w:tcPr>
          <w:p w14:paraId="28767BC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посвящена выводу советских войск из Афганистана</w:t>
            </w:r>
          </w:p>
        </w:tc>
        <w:tc>
          <w:tcPr>
            <w:tcW w:w="1984" w:type="dxa"/>
          </w:tcPr>
          <w:p w14:paraId="6476E438"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401E264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34AC222C" w14:textId="77777777" w:rsidTr="00694DE3">
        <w:tc>
          <w:tcPr>
            <w:tcW w:w="425" w:type="dxa"/>
            <w:tcBorders>
              <w:top w:val="single" w:sz="4" w:space="0" w:color="auto"/>
              <w:left w:val="single" w:sz="4" w:space="0" w:color="auto"/>
              <w:bottom w:val="single" w:sz="4" w:space="0" w:color="auto"/>
              <w:right w:val="single" w:sz="4" w:space="0" w:color="auto"/>
            </w:tcBorders>
          </w:tcPr>
          <w:p w14:paraId="4EA56179"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99944D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47F386F6"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tc>
        <w:tc>
          <w:tcPr>
            <w:tcW w:w="1848" w:type="dxa"/>
          </w:tcPr>
          <w:p w14:paraId="648D5971"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Гирфанова Г. И.</w:t>
            </w:r>
          </w:p>
          <w:p w14:paraId="1DAD283B"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260-44-64 boevoyslavy@mail.ru </w:t>
            </w:r>
          </w:p>
        </w:tc>
        <w:tc>
          <w:tcPr>
            <w:tcW w:w="1701" w:type="dxa"/>
          </w:tcPr>
          <w:p w14:paraId="16ED33A8"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«И помнить страшно и забыть нельзя»</w:t>
            </w:r>
          </w:p>
        </w:tc>
        <w:tc>
          <w:tcPr>
            <w:tcW w:w="5812" w:type="dxa"/>
            <w:gridSpan w:val="4"/>
          </w:tcPr>
          <w:p w14:paraId="24E36DCE"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посвящена </w:t>
            </w:r>
            <w:proofErr w:type="gramStart"/>
            <w:r w:rsidRPr="005E6096">
              <w:rPr>
                <w:rFonts w:ascii="Times New Roman" w:hAnsi="Times New Roman" w:cs="Times New Roman"/>
                <w:sz w:val="20"/>
                <w:szCs w:val="20"/>
              </w:rPr>
              <w:t>жителям  Башкортостана</w:t>
            </w:r>
            <w:proofErr w:type="gramEnd"/>
            <w:r w:rsidRPr="005E6096">
              <w:rPr>
                <w:rFonts w:ascii="Times New Roman" w:hAnsi="Times New Roman" w:cs="Times New Roman"/>
                <w:sz w:val="20"/>
                <w:szCs w:val="20"/>
              </w:rPr>
              <w:t xml:space="preserve"> - узникам концлагерей</w:t>
            </w:r>
          </w:p>
        </w:tc>
        <w:tc>
          <w:tcPr>
            <w:tcW w:w="1984" w:type="dxa"/>
          </w:tcPr>
          <w:p w14:paraId="43F82D09"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22E48AC3"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7A9B5939" w14:textId="77777777" w:rsidTr="00694DE3">
        <w:tc>
          <w:tcPr>
            <w:tcW w:w="425" w:type="dxa"/>
            <w:tcBorders>
              <w:top w:val="single" w:sz="4" w:space="0" w:color="auto"/>
              <w:left w:val="single" w:sz="4" w:space="0" w:color="auto"/>
              <w:bottom w:val="single" w:sz="4" w:space="0" w:color="auto"/>
              <w:right w:val="single" w:sz="4" w:space="0" w:color="auto"/>
            </w:tcBorders>
          </w:tcPr>
          <w:p w14:paraId="4AA7C8D3"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1D0348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w:t>
            </w:r>
            <w:proofErr w:type="gramStart"/>
            <w:r w:rsidRPr="005E6096">
              <w:rPr>
                <w:rFonts w:ascii="Times New Roman" w:hAnsi="Times New Roman" w:cs="Times New Roman"/>
                <w:sz w:val="20"/>
                <w:szCs w:val="20"/>
              </w:rPr>
              <w:t>Республиканс-кий</w:t>
            </w:r>
            <w:proofErr w:type="gramEnd"/>
            <w:r w:rsidRPr="005E6096">
              <w:rPr>
                <w:rFonts w:ascii="Times New Roman" w:hAnsi="Times New Roman" w:cs="Times New Roman"/>
                <w:sz w:val="20"/>
                <w:szCs w:val="20"/>
              </w:rPr>
              <w:t xml:space="preserve"> музей Боевой Славы МК РБ г.Уфа, </w:t>
            </w:r>
          </w:p>
          <w:p w14:paraId="4B7AD0EA"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Комарова, д.7.</w:t>
            </w:r>
          </w:p>
          <w:p w14:paraId="41AD869C" w14:textId="77777777" w:rsidR="00776CDC" w:rsidRPr="005E6096" w:rsidRDefault="00776CDC" w:rsidP="00F57F2B">
            <w:pPr>
              <w:spacing w:after="0" w:line="240" w:lineRule="auto"/>
              <w:contextualSpacing/>
              <w:rPr>
                <w:rFonts w:ascii="Times New Roman" w:hAnsi="Times New Roman" w:cs="Times New Roman"/>
                <w:sz w:val="20"/>
                <w:szCs w:val="20"/>
              </w:rPr>
            </w:pPr>
          </w:p>
        </w:tc>
        <w:tc>
          <w:tcPr>
            <w:tcW w:w="1848" w:type="dxa"/>
          </w:tcPr>
          <w:p w14:paraId="3911F433"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Шамсутдинов М. Р.,</w:t>
            </w:r>
          </w:p>
          <w:p w14:paraId="00D2271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8-(347)-272-77-43, </w:t>
            </w:r>
          </w:p>
          <w:p w14:paraId="193259A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Style w:val="x-phmenubutton"/>
                <w:rFonts w:ascii="Times New Roman" w:hAnsi="Times New Roman" w:cs="Times New Roman"/>
                <w:iCs/>
                <w:sz w:val="20"/>
                <w:szCs w:val="20"/>
              </w:rPr>
              <w:t>drevnayaufa@mail.ru</w:t>
            </w:r>
          </w:p>
        </w:tc>
        <w:tc>
          <w:tcPr>
            <w:tcW w:w="1701" w:type="dxa"/>
          </w:tcPr>
          <w:p w14:paraId="3BA6FDCB"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«П.Ф.Ищериков -первооткрыватель памятника археологии «Городища Уфа-</w:t>
            </w:r>
            <w:r w:rsidRPr="005E6096">
              <w:rPr>
                <w:rFonts w:ascii="Times New Roman" w:hAnsi="Times New Roman" w:cs="Times New Roman"/>
                <w:b/>
                <w:sz w:val="20"/>
                <w:szCs w:val="20"/>
                <w:lang w:val="en-US"/>
              </w:rPr>
              <w:t>II</w:t>
            </w:r>
            <w:r w:rsidRPr="005E6096">
              <w:rPr>
                <w:rFonts w:ascii="Times New Roman" w:hAnsi="Times New Roman" w:cs="Times New Roman"/>
                <w:b/>
                <w:sz w:val="20"/>
                <w:szCs w:val="20"/>
              </w:rPr>
              <w:t>»</w:t>
            </w:r>
          </w:p>
        </w:tc>
        <w:tc>
          <w:tcPr>
            <w:tcW w:w="5812" w:type="dxa"/>
            <w:gridSpan w:val="4"/>
          </w:tcPr>
          <w:p w14:paraId="10631FB7"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посвящена к 125-летию со дня рождения Петра Федоровича Ищерикова (1892-1961), первого исследователя памятника археологии «Городища </w:t>
            </w:r>
            <w:r w:rsidRPr="005E6096">
              <w:rPr>
                <w:rFonts w:ascii="Times New Roman" w:hAnsi="Times New Roman" w:cs="Times New Roman"/>
                <w:sz w:val="20"/>
                <w:szCs w:val="20"/>
              </w:rPr>
              <w:t>Уфа-</w:t>
            </w:r>
            <w:r w:rsidRPr="005E6096">
              <w:rPr>
                <w:rFonts w:ascii="Times New Roman" w:hAnsi="Times New Roman" w:cs="Times New Roman"/>
                <w:sz w:val="20"/>
                <w:szCs w:val="20"/>
                <w:lang w:val="en-US"/>
              </w:rPr>
              <w:t>II</w:t>
            </w:r>
            <w:r w:rsidRPr="005E6096">
              <w:rPr>
                <w:rFonts w:ascii="Times New Roman" w:hAnsi="Times New Roman" w:cs="Times New Roman"/>
                <w:sz w:val="20"/>
                <w:szCs w:val="20"/>
                <w:lang w:eastAsia="ru-RU"/>
              </w:rPr>
              <w:t xml:space="preserve">». Представлены уникальные архивные материалы личных фондов учёного, артефакты с городища, рассказ о жизни и деятельности известного краеведа, о его научном изучении памятника, о первых находках.  </w:t>
            </w:r>
          </w:p>
        </w:tc>
        <w:tc>
          <w:tcPr>
            <w:tcW w:w="1984" w:type="dxa"/>
          </w:tcPr>
          <w:p w14:paraId="45C46BDF"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B6B334A"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4B56A49" w14:textId="77777777" w:rsidTr="00694DE3">
        <w:tc>
          <w:tcPr>
            <w:tcW w:w="425" w:type="dxa"/>
            <w:tcBorders>
              <w:top w:val="single" w:sz="4" w:space="0" w:color="auto"/>
              <w:left w:val="single" w:sz="4" w:space="0" w:color="auto"/>
              <w:bottom w:val="single" w:sz="4" w:space="0" w:color="auto"/>
              <w:right w:val="single" w:sz="4" w:space="0" w:color="auto"/>
            </w:tcBorders>
          </w:tcPr>
          <w:p w14:paraId="34BADA84"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F5DC8B3"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 РИКМЗ «Древняя Уфа», г. Уфа, ул. МустаяКарима, д.45.</w:t>
            </w:r>
          </w:p>
        </w:tc>
        <w:tc>
          <w:tcPr>
            <w:tcW w:w="1848" w:type="dxa"/>
          </w:tcPr>
          <w:p w14:paraId="4BE9778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Халисова Л.Д.,</w:t>
            </w:r>
          </w:p>
          <w:p w14:paraId="569C7E9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8-(347)-272-77-43, </w:t>
            </w:r>
          </w:p>
          <w:p w14:paraId="4CB1584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Style w:val="x-phmenubutton"/>
                <w:rFonts w:ascii="Times New Roman" w:hAnsi="Times New Roman" w:cs="Times New Roman"/>
                <w:iCs/>
                <w:sz w:val="20"/>
                <w:szCs w:val="20"/>
              </w:rPr>
              <w:t>drevnayaufa@mail.ru</w:t>
            </w:r>
          </w:p>
        </w:tc>
        <w:tc>
          <w:tcPr>
            <w:tcW w:w="1701" w:type="dxa"/>
          </w:tcPr>
          <w:p w14:paraId="4A953599"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 «Уфимские узоры: резные наличники»</w:t>
            </w:r>
          </w:p>
        </w:tc>
        <w:tc>
          <w:tcPr>
            <w:tcW w:w="5812" w:type="dxa"/>
            <w:gridSpan w:val="4"/>
          </w:tcPr>
          <w:p w14:paraId="59360E30"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На выставке экспонируются интересные образцы резных наличников, фотографии старинных домов памятников архитектуры. Представлена экскурсия по истории и владельцам этих домов.</w:t>
            </w:r>
          </w:p>
          <w:p w14:paraId="09CB3EF4"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p>
        </w:tc>
        <w:tc>
          <w:tcPr>
            <w:tcW w:w="1984" w:type="dxa"/>
          </w:tcPr>
          <w:p w14:paraId="553ABF40"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49C7E552"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18882605" w14:textId="77777777" w:rsidTr="00694DE3">
        <w:tc>
          <w:tcPr>
            <w:tcW w:w="425" w:type="dxa"/>
            <w:tcBorders>
              <w:top w:val="single" w:sz="4" w:space="0" w:color="auto"/>
              <w:left w:val="single" w:sz="4" w:space="0" w:color="auto"/>
              <w:bottom w:val="single" w:sz="4" w:space="0" w:color="auto"/>
              <w:right w:val="single" w:sz="4" w:space="0" w:color="auto"/>
            </w:tcBorders>
          </w:tcPr>
          <w:p w14:paraId="0EBB30CA"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E4B66B0"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 РИКМЗ «Древняя Уфа», г. Уфа, ул. Мустая Карима, д.45.</w:t>
            </w:r>
          </w:p>
        </w:tc>
        <w:tc>
          <w:tcPr>
            <w:tcW w:w="1848" w:type="dxa"/>
          </w:tcPr>
          <w:p w14:paraId="6DAF355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Шамсутдинов М.Р.,</w:t>
            </w:r>
          </w:p>
          <w:p w14:paraId="759E4EC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8-(347)-272-77-43, </w:t>
            </w:r>
          </w:p>
          <w:p w14:paraId="5541120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Style w:val="x-phmenubutton"/>
                <w:rFonts w:ascii="Times New Roman" w:hAnsi="Times New Roman" w:cs="Times New Roman"/>
                <w:iCs/>
                <w:sz w:val="20"/>
                <w:szCs w:val="20"/>
              </w:rPr>
              <w:t>drevnayaufa@mail.ru</w:t>
            </w:r>
          </w:p>
        </w:tc>
        <w:tc>
          <w:tcPr>
            <w:tcW w:w="1701" w:type="dxa"/>
          </w:tcPr>
          <w:p w14:paraId="3C5D08AF"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«Имя в истории: Н.А. Мажитов»</w:t>
            </w:r>
          </w:p>
        </w:tc>
        <w:tc>
          <w:tcPr>
            <w:tcW w:w="5812" w:type="dxa"/>
            <w:gridSpan w:val="4"/>
          </w:tcPr>
          <w:p w14:paraId="5822E442"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посвящена 85-летию со дня рождения Нияза Абдулхаковича Мажитова (1933-2015), известного исследователя памятника археологии «Городища </w:t>
            </w:r>
            <w:r w:rsidRPr="005E6096">
              <w:rPr>
                <w:rFonts w:ascii="Times New Roman" w:hAnsi="Times New Roman" w:cs="Times New Roman"/>
                <w:sz w:val="20"/>
                <w:szCs w:val="20"/>
              </w:rPr>
              <w:t>Уфа-</w:t>
            </w:r>
            <w:r w:rsidRPr="005E6096">
              <w:rPr>
                <w:rFonts w:ascii="Times New Roman" w:hAnsi="Times New Roman" w:cs="Times New Roman"/>
                <w:sz w:val="20"/>
                <w:szCs w:val="20"/>
                <w:lang w:val="en-US"/>
              </w:rPr>
              <w:t>II</w:t>
            </w:r>
            <w:r w:rsidRPr="005E6096">
              <w:rPr>
                <w:rFonts w:ascii="Times New Roman" w:hAnsi="Times New Roman" w:cs="Times New Roman"/>
                <w:sz w:val="20"/>
                <w:szCs w:val="20"/>
                <w:lang w:eastAsia="ru-RU"/>
              </w:rPr>
              <w:t xml:space="preserve">» и 65-летию открытия городища. Представлены уникальные архивные материалы с личных фондов учёного, артефакты с городища, рассказ о научном изучении памятника, уникальных находках. </w:t>
            </w:r>
          </w:p>
        </w:tc>
        <w:tc>
          <w:tcPr>
            <w:tcW w:w="1984" w:type="dxa"/>
          </w:tcPr>
          <w:p w14:paraId="4D9BAB24"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680164E2"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44EF8081" w14:textId="77777777" w:rsidTr="00694DE3">
        <w:tc>
          <w:tcPr>
            <w:tcW w:w="425" w:type="dxa"/>
            <w:tcBorders>
              <w:top w:val="single" w:sz="4" w:space="0" w:color="auto"/>
              <w:left w:val="single" w:sz="4" w:space="0" w:color="auto"/>
              <w:bottom w:val="single" w:sz="4" w:space="0" w:color="auto"/>
              <w:right w:val="single" w:sz="4" w:space="0" w:color="auto"/>
            </w:tcBorders>
          </w:tcPr>
          <w:p w14:paraId="3A274138"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EFDCC0D"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 РИКМЗ «Древняя Уфа», г. Уфа, ул. Мустая Карима, д.45.</w:t>
            </w:r>
          </w:p>
        </w:tc>
        <w:tc>
          <w:tcPr>
            <w:tcW w:w="1848" w:type="dxa"/>
          </w:tcPr>
          <w:p w14:paraId="3989C5D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Халисова Л.Д.,</w:t>
            </w:r>
          </w:p>
          <w:p w14:paraId="7578C9DC"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8-(347)-272-77-43, </w:t>
            </w:r>
          </w:p>
          <w:p w14:paraId="35E4F28F"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Style w:val="x-phmenubutton"/>
                <w:rFonts w:ascii="Times New Roman" w:hAnsi="Times New Roman" w:cs="Times New Roman"/>
                <w:iCs/>
                <w:sz w:val="20"/>
                <w:szCs w:val="20"/>
              </w:rPr>
              <w:t>drevnayaufa@mail.ru</w:t>
            </w:r>
          </w:p>
        </w:tc>
        <w:tc>
          <w:tcPr>
            <w:tcW w:w="1701" w:type="dxa"/>
          </w:tcPr>
          <w:p w14:paraId="2B3A38AF"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«З. Валиди – старинная </w:t>
            </w:r>
            <w:proofErr w:type="gramStart"/>
            <w:r w:rsidRPr="005E6096">
              <w:rPr>
                <w:rFonts w:ascii="Times New Roman" w:hAnsi="Times New Roman" w:cs="Times New Roman"/>
                <w:b/>
                <w:sz w:val="20"/>
                <w:szCs w:val="20"/>
              </w:rPr>
              <w:t>улица  Уфы</w:t>
            </w:r>
            <w:proofErr w:type="gramEnd"/>
            <w:r w:rsidRPr="005E6096">
              <w:rPr>
                <w:rFonts w:ascii="Times New Roman" w:hAnsi="Times New Roman" w:cs="Times New Roman"/>
                <w:b/>
                <w:sz w:val="20"/>
                <w:szCs w:val="20"/>
              </w:rPr>
              <w:t>»</w:t>
            </w:r>
          </w:p>
        </w:tc>
        <w:tc>
          <w:tcPr>
            <w:tcW w:w="5812" w:type="dxa"/>
            <w:gridSpan w:val="4"/>
          </w:tcPr>
          <w:p w14:paraId="739D5827"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На выставке экспонируются </w:t>
            </w:r>
            <w:proofErr w:type="gramStart"/>
            <w:r w:rsidRPr="005E6096">
              <w:rPr>
                <w:rFonts w:ascii="Times New Roman" w:hAnsi="Times New Roman" w:cs="Times New Roman"/>
                <w:sz w:val="20"/>
                <w:szCs w:val="20"/>
                <w:lang w:eastAsia="ru-RU"/>
              </w:rPr>
              <w:t>интересные образцы резных наличников с домов</w:t>
            </w:r>
            <w:proofErr w:type="gramEnd"/>
            <w:r w:rsidRPr="005E6096">
              <w:rPr>
                <w:rFonts w:ascii="Times New Roman" w:hAnsi="Times New Roman" w:cs="Times New Roman"/>
                <w:sz w:val="20"/>
                <w:szCs w:val="20"/>
                <w:lang w:eastAsia="ru-RU"/>
              </w:rPr>
              <w:t xml:space="preserve"> ранее располагавшихся по этой улице, фотографии старинных домов памятников архитектуры. Представлена экскурсия по истории этих домов и их владельцам. </w:t>
            </w:r>
          </w:p>
        </w:tc>
        <w:tc>
          <w:tcPr>
            <w:tcW w:w="1984" w:type="dxa"/>
          </w:tcPr>
          <w:p w14:paraId="764BD46A"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5620D746" w14:textId="77777777" w:rsidR="00776CDC" w:rsidRPr="005E6096" w:rsidRDefault="00776CD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297CB7D9" w14:textId="77777777" w:rsidTr="00694DE3">
        <w:tc>
          <w:tcPr>
            <w:tcW w:w="425" w:type="dxa"/>
            <w:tcBorders>
              <w:top w:val="single" w:sz="4" w:space="0" w:color="auto"/>
              <w:left w:val="single" w:sz="4" w:space="0" w:color="auto"/>
              <w:bottom w:val="single" w:sz="4" w:space="0" w:color="auto"/>
              <w:right w:val="single" w:sz="4" w:space="0" w:color="auto"/>
            </w:tcBorders>
          </w:tcPr>
          <w:p w14:paraId="3321BA2B" w14:textId="77777777" w:rsidR="00776CDC" w:rsidRPr="005E6096" w:rsidRDefault="00776CD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FEFCD4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 РИКМЗ «Древняя Уфа», г. Уфа, ул. Мустая Карима, д.45.</w:t>
            </w:r>
          </w:p>
        </w:tc>
        <w:tc>
          <w:tcPr>
            <w:tcW w:w="1848" w:type="dxa"/>
          </w:tcPr>
          <w:p w14:paraId="1DA2E57A"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Шамсутдинов М.Р.,</w:t>
            </w:r>
          </w:p>
          <w:p w14:paraId="0D4A3424"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8-(347)-272-77-43, </w:t>
            </w:r>
          </w:p>
          <w:p w14:paraId="72BF131B"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Style w:val="x-phmenubutton"/>
                <w:rFonts w:ascii="Times New Roman" w:hAnsi="Times New Roman" w:cs="Times New Roman"/>
                <w:iCs/>
                <w:sz w:val="20"/>
                <w:szCs w:val="20"/>
              </w:rPr>
              <w:t>drevnayaufa@mail.ru</w:t>
            </w:r>
          </w:p>
        </w:tc>
        <w:tc>
          <w:tcPr>
            <w:tcW w:w="1701" w:type="dxa"/>
          </w:tcPr>
          <w:p w14:paraId="274CDE55"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«Уфимский полуостров в эпоху Великого переселения </w:t>
            </w:r>
          </w:p>
          <w:p w14:paraId="4AFA2F88" w14:textId="77777777" w:rsidR="00776CDC" w:rsidRPr="005E6096" w:rsidRDefault="00776CDC" w:rsidP="00F57F2B">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народов </w:t>
            </w:r>
            <w:r w:rsidRPr="005E6096">
              <w:rPr>
                <w:rFonts w:ascii="Times New Roman" w:hAnsi="Times New Roman" w:cs="Times New Roman"/>
                <w:b/>
                <w:sz w:val="20"/>
                <w:szCs w:val="20"/>
                <w:lang w:val="en-US"/>
              </w:rPr>
              <w:t>IV</w:t>
            </w:r>
            <w:r w:rsidRPr="005E6096">
              <w:rPr>
                <w:rFonts w:ascii="Times New Roman" w:hAnsi="Times New Roman" w:cs="Times New Roman"/>
                <w:b/>
                <w:sz w:val="20"/>
                <w:szCs w:val="20"/>
              </w:rPr>
              <w:t>-</w:t>
            </w:r>
            <w:r w:rsidRPr="005E6096">
              <w:rPr>
                <w:rFonts w:ascii="Times New Roman" w:hAnsi="Times New Roman" w:cs="Times New Roman"/>
                <w:b/>
                <w:sz w:val="20"/>
                <w:szCs w:val="20"/>
                <w:lang w:val="en-US"/>
              </w:rPr>
              <w:t>VII</w:t>
            </w:r>
            <w:r w:rsidRPr="005E6096">
              <w:rPr>
                <w:rFonts w:ascii="Times New Roman" w:hAnsi="Times New Roman" w:cs="Times New Roman"/>
                <w:b/>
                <w:sz w:val="20"/>
                <w:szCs w:val="20"/>
              </w:rPr>
              <w:t xml:space="preserve"> вв.»</w:t>
            </w:r>
          </w:p>
        </w:tc>
        <w:tc>
          <w:tcPr>
            <w:tcW w:w="5812" w:type="dxa"/>
            <w:gridSpan w:val="4"/>
          </w:tcPr>
          <w:p w14:paraId="7AFE4746" w14:textId="77777777" w:rsidR="00776CDC" w:rsidRPr="005E6096" w:rsidRDefault="00776CDC" w:rsidP="00F57F2B">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посвящена известным памятникам археологии г. Уфы эпохи раннего Средневековья, расположенных на территории Уфимского полуострова: «Городища </w:t>
            </w:r>
            <w:r w:rsidRPr="005E6096">
              <w:rPr>
                <w:rFonts w:ascii="Times New Roman" w:hAnsi="Times New Roman" w:cs="Times New Roman"/>
                <w:sz w:val="20"/>
                <w:szCs w:val="20"/>
              </w:rPr>
              <w:t>Уфа-</w:t>
            </w:r>
            <w:r w:rsidRPr="005E6096">
              <w:rPr>
                <w:rFonts w:ascii="Times New Roman" w:hAnsi="Times New Roman" w:cs="Times New Roman"/>
                <w:sz w:val="20"/>
                <w:szCs w:val="20"/>
                <w:lang w:val="en-US"/>
              </w:rPr>
              <w:t>II</w:t>
            </w:r>
            <w:r w:rsidRPr="005E6096">
              <w:rPr>
                <w:rFonts w:ascii="Times New Roman" w:hAnsi="Times New Roman" w:cs="Times New Roman"/>
                <w:sz w:val="20"/>
                <w:szCs w:val="20"/>
                <w:lang w:eastAsia="ru-RU"/>
              </w:rPr>
              <w:t>», «Дежнёвские курганы», погребения на улице К. Маркса и др. Представлены уникальные артефакты с городища и примыкающих к нему раннесредневековых некрополей, экскурсия о научном изучении памятников, интересных находках.</w:t>
            </w:r>
          </w:p>
        </w:tc>
        <w:tc>
          <w:tcPr>
            <w:tcW w:w="1984" w:type="dxa"/>
          </w:tcPr>
          <w:p w14:paraId="08014497"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за счет принимающей стороны</w:t>
            </w:r>
          </w:p>
        </w:tc>
        <w:tc>
          <w:tcPr>
            <w:tcW w:w="2013" w:type="dxa"/>
          </w:tcPr>
          <w:p w14:paraId="33B10795" w14:textId="77777777" w:rsidR="00776CDC" w:rsidRPr="005E6096" w:rsidRDefault="00776CDC" w:rsidP="00F57F2B">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776CDC" w:rsidRPr="005E6096" w14:paraId="6038AB3B" w14:textId="77777777" w:rsidTr="00F57F2B">
        <w:tc>
          <w:tcPr>
            <w:tcW w:w="15338" w:type="dxa"/>
            <w:gridSpan w:val="10"/>
            <w:tcBorders>
              <w:top w:val="single" w:sz="4" w:space="0" w:color="auto"/>
              <w:left w:val="single" w:sz="4" w:space="0" w:color="auto"/>
              <w:bottom w:val="single" w:sz="4" w:space="0" w:color="auto"/>
            </w:tcBorders>
          </w:tcPr>
          <w:p w14:paraId="30A5B5B5" w14:textId="77777777" w:rsidR="00776CDC" w:rsidRPr="005E6096" w:rsidRDefault="00776CDC" w:rsidP="00F57F2B">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РЕСПУБЛИКА МАРИЙ ЭЛ</w:t>
            </w:r>
          </w:p>
        </w:tc>
      </w:tr>
      <w:tr w:rsidR="009618BC" w:rsidRPr="005E6096" w14:paraId="4EC2F855" w14:textId="77777777" w:rsidTr="00694DE3">
        <w:tc>
          <w:tcPr>
            <w:tcW w:w="425" w:type="dxa"/>
            <w:tcBorders>
              <w:top w:val="single" w:sz="4" w:space="0" w:color="auto"/>
              <w:left w:val="single" w:sz="4" w:space="0" w:color="auto"/>
              <w:bottom w:val="single" w:sz="4" w:space="0" w:color="auto"/>
              <w:right w:val="single" w:sz="4" w:space="0" w:color="auto"/>
            </w:tcBorders>
          </w:tcPr>
          <w:p w14:paraId="790DE566" w14:textId="77777777" w:rsidR="009618BC" w:rsidRPr="005E6096" w:rsidRDefault="009618B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5267AA2"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Муниципальное бюджетное учреждение культуры </w:t>
            </w:r>
            <w:r w:rsidRPr="005E6096">
              <w:rPr>
                <w:rFonts w:ascii="Times New Roman" w:hAnsi="Times New Roman" w:cs="Times New Roman"/>
                <w:sz w:val="20"/>
                <w:szCs w:val="20"/>
              </w:rPr>
              <w:lastRenderedPageBreak/>
              <w:t>«Музей истории города Йошкар-Олы»</w:t>
            </w:r>
          </w:p>
          <w:p w14:paraId="503B6700"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424000</w:t>
            </w:r>
          </w:p>
          <w:p w14:paraId="11EB5627"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Республика Марий Эл</w:t>
            </w:r>
          </w:p>
          <w:p w14:paraId="0C54BFE8"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г. Йошкар-Ола </w:t>
            </w:r>
          </w:p>
          <w:p w14:paraId="2A52E16D"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ул. Вознесенская, 39</w:t>
            </w:r>
          </w:p>
        </w:tc>
        <w:tc>
          <w:tcPr>
            <w:tcW w:w="1848" w:type="dxa"/>
          </w:tcPr>
          <w:p w14:paraId="489EEAA3"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 xml:space="preserve">Директор </w:t>
            </w:r>
          </w:p>
          <w:p w14:paraId="139C5977"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Хрулёв Владимир Михайлович</w:t>
            </w:r>
          </w:p>
          <w:p w14:paraId="7020F36F"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8(8362) 42-36-32</w:t>
            </w:r>
          </w:p>
          <w:p w14:paraId="3B27D4EC"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lang w:val="en-US"/>
              </w:rPr>
              <w:lastRenderedPageBreak/>
              <w:t>muzeiyola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gmail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com</w:t>
            </w:r>
          </w:p>
        </w:tc>
        <w:tc>
          <w:tcPr>
            <w:tcW w:w="1701" w:type="dxa"/>
          </w:tcPr>
          <w:p w14:paraId="02203549" w14:textId="77777777" w:rsidR="009618BC" w:rsidRPr="005E6096" w:rsidRDefault="009618BC" w:rsidP="00F57F2B">
            <w:pPr>
              <w:pStyle w:val="a9"/>
              <w:spacing w:before="0" w:beforeAutospacing="0" w:after="0" w:afterAutospacing="0"/>
              <w:contextualSpacing/>
              <w:jc w:val="both"/>
              <w:rPr>
                <w:b/>
                <w:sz w:val="20"/>
                <w:szCs w:val="20"/>
              </w:rPr>
            </w:pPr>
            <w:r w:rsidRPr="005E6096">
              <w:rPr>
                <w:b/>
                <w:sz w:val="20"/>
                <w:szCs w:val="20"/>
              </w:rPr>
              <w:lastRenderedPageBreak/>
              <w:t>Все как у людей</w:t>
            </w:r>
          </w:p>
          <w:p w14:paraId="28A8D2F0" w14:textId="77777777" w:rsidR="009618BC" w:rsidRPr="005E6096" w:rsidRDefault="009618BC" w:rsidP="00F57F2B">
            <w:pPr>
              <w:spacing w:after="0" w:line="240" w:lineRule="auto"/>
              <w:contextualSpacing/>
              <w:jc w:val="center"/>
              <w:rPr>
                <w:rFonts w:ascii="Times New Roman" w:hAnsi="Times New Roman" w:cs="Times New Roman"/>
                <w:sz w:val="20"/>
                <w:szCs w:val="20"/>
              </w:rPr>
            </w:pPr>
          </w:p>
        </w:tc>
        <w:tc>
          <w:tcPr>
            <w:tcW w:w="5812" w:type="dxa"/>
            <w:gridSpan w:val="4"/>
          </w:tcPr>
          <w:p w14:paraId="6FB11B7A" w14:textId="77777777" w:rsidR="009618BC" w:rsidRPr="005E6096" w:rsidRDefault="009618BC" w:rsidP="00F57F2B">
            <w:pPr>
              <w:pStyle w:val="a9"/>
              <w:spacing w:before="0" w:beforeAutospacing="0" w:after="0" w:afterAutospacing="0"/>
              <w:contextualSpacing/>
              <w:jc w:val="both"/>
              <w:rPr>
                <w:sz w:val="20"/>
                <w:szCs w:val="20"/>
              </w:rPr>
            </w:pPr>
            <w:r w:rsidRPr="005E6096">
              <w:rPr>
                <w:sz w:val="20"/>
                <w:szCs w:val="20"/>
              </w:rPr>
              <w:t xml:space="preserve">На данной выставке можно увидеть сценки из повседневной крестьянской жизни. Кукольные образы создают неповторимую атмосферу русской деревни, особую цветовую гамму этого мира, где человек гармонично вписывался в окружающую природу, не </w:t>
            </w:r>
            <w:r w:rsidRPr="005E6096">
              <w:rPr>
                <w:sz w:val="20"/>
                <w:szCs w:val="20"/>
              </w:rPr>
              <w:lastRenderedPageBreak/>
              <w:t>возвышался над ней, а разумно и бережно заботился о своей земле, своих детях, своем здоровье. Неслучайно, мир традиционной культуры, представленный на выставке, укладывается в простое и емкое понятие «здОрово и здорОво». Все куклы на выставке сделаны вручную.</w:t>
            </w:r>
          </w:p>
        </w:tc>
        <w:tc>
          <w:tcPr>
            <w:tcW w:w="1984" w:type="dxa"/>
          </w:tcPr>
          <w:p w14:paraId="78780370"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Транспортировку осуществляет принимающая сторона</w:t>
            </w:r>
          </w:p>
        </w:tc>
        <w:tc>
          <w:tcPr>
            <w:tcW w:w="2013" w:type="dxa"/>
          </w:tcPr>
          <w:p w14:paraId="2F28E416"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9618BC" w:rsidRPr="005E6096" w14:paraId="5C8CD024" w14:textId="77777777" w:rsidTr="00694DE3">
        <w:tc>
          <w:tcPr>
            <w:tcW w:w="425" w:type="dxa"/>
            <w:tcBorders>
              <w:top w:val="single" w:sz="4" w:space="0" w:color="auto"/>
              <w:left w:val="single" w:sz="4" w:space="0" w:color="auto"/>
              <w:bottom w:val="single" w:sz="4" w:space="0" w:color="auto"/>
              <w:right w:val="single" w:sz="4" w:space="0" w:color="auto"/>
            </w:tcBorders>
          </w:tcPr>
          <w:p w14:paraId="28BDB4A4" w14:textId="77777777" w:rsidR="009618BC" w:rsidRPr="005E6096" w:rsidRDefault="009618BC" w:rsidP="00F57F2B">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0C7B04D"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Муниципальное бюджетное учреждение культуры «Музей истории города Йошкар-Олы»</w:t>
            </w:r>
          </w:p>
          <w:p w14:paraId="57C340B4"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424000</w:t>
            </w:r>
          </w:p>
          <w:p w14:paraId="78962536"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Республика Марий Эл</w:t>
            </w:r>
          </w:p>
          <w:p w14:paraId="331E7111"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г. Йошкар-Ола </w:t>
            </w:r>
          </w:p>
          <w:p w14:paraId="31E47B1C"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ул. Вознесенская, 39</w:t>
            </w:r>
          </w:p>
        </w:tc>
        <w:tc>
          <w:tcPr>
            <w:tcW w:w="1848" w:type="dxa"/>
          </w:tcPr>
          <w:p w14:paraId="2553A429"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Директор </w:t>
            </w:r>
          </w:p>
          <w:p w14:paraId="14CD7B36"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Логинова Надежда Эриковна</w:t>
            </w:r>
          </w:p>
          <w:p w14:paraId="29FC7094"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8(8362) 42-36-32</w:t>
            </w:r>
          </w:p>
          <w:p w14:paraId="5477ACD0"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lang w:val="en-US"/>
              </w:rPr>
              <w:t>muzeiyola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gmail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com</w:t>
            </w:r>
          </w:p>
        </w:tc>
        <w:tc>
          <w:tcPr>
            <w:tcW w:w="1701" w:type="dxa"/>
          </w:tcPr>
          <w:p w14:paraId="0E2D999B" w14:textId="77777777" w:rsidR="009618BC" w:rsidRPr="005E6096" w:rsidRDefault="009618BC" w:rsidP="00F57F2B">
            <w:pPr>
              <w:pStyle w:val="a9"/>
              <w:spacing w:before="0" w:beforeAutospacing="0" w:after="0" w:afterAutospacing="0"/>
              <w:contextualSpacing/>
              <w:jc w:val="both"/>
              <w:rPr>
                <w:b/>
                <w:sz w:val="20"/>
                <w:szCs w:val="20"/>
              </w:rPr>
            </w:pPr>
            <w:r w:rsidRPr="005E6096">
              <w:rPr>
                <w:b/>
                <w:sz w:val="20"/>
                <w:szCs w:val="20"/>
              </w:rPr>
              <w:t>Забытая красота</w:t>
            </w:r>
          </w:p>
          <w:p w14:paraId="066A9452" w14:textId="77777777" w:rsidR="009618BC" w:rsidRPr="005E6096" w:rsidRDefault="009618BC" w:rsidP="00F57F2B">
            <w:pPr>
              <w:spacing w:after="0" w:line="240" w:lineRule="auto"/>
              <w:contextualSpacing/>
              <w:jc w:val="center"/>
              <w:rPr>
                <w:rFonts w:ascii="Times New Roman" w:hAnsi="Times New Roman" w:cs="Times New Roman"/>
                <w:sz w:val="20"/>
                <w:szCs w:val="20"/>
              </w:rPr>
            </w:pPr>
          </w:p>
        </w:tc>
        <w:tc>
          <w:tcPr>
            <w:tcW w:w="5812" w:type="dxa"/>
            <w:gridSpan w:val="4"/>
          </w:tcPr>
          <w:p w14:paraId="41C8CC6E"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Все костюмные комплексы, представленные на выставке, бытовали на территории Республики Марий Эл. Марийская автономная область образовалась из соединения территорий трех российских губерний – Вятской, Казанской и Нижегородской. </w:t>
            </w:r>
            <w:r w:rsidRPr="005E6096">
              <w:rPr>
                <w:rFonts w:ascii="Times New Roman" w:hAnsi="Times New Roman" w:cs="Times New Roman"/>
                <w:sz w:val="20"/>
                <w:szCs w:val="20"/>
              </w:rPr>
              <w:br/>
              <w:t>Традиционный русский костюм – это не просто одежда, которая согревала и украшала человека, это особое воплощение гармонии человека и природы, человека и общества, даже человека с самим собой. </w:t>
            </w:r>
          </w:p>
        </w:tc>
        <w:tc>
          <w:tcPr>
            <w:tcW w:w="1984" w:type="dxa"/>
          </w:tcPr>
          <w:p w14:paraId="4F576C1B"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67DB20F9" w14:textId="77777777" w:rsidR="009618BC" w:rsidRPr="005E6096" w:rsidRDefault="009618BC" w:rsidP="00F57F2B">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3803865A" w14:textId="77777777" w:rsidTr="008F6D95">
        <w:tc>
          <w:tcPr>
            <w:tcW w:w="15338" w:type="dxa"/>
            <w:gridSpan w:val="10"/>
            <w:tcBorders>
              <w:top w:val="single" w:sz="4" w:space="0" w:color="auto"/>
              <w:left w:val="single" w:sz="4" w:space="0" w:color="auto"/>
              <w:bottom w:val="single" w:sz="4" w:space="0" w:color="auto"/>
            </w:tcBorders>
          </w:tcPr>
          <w:p w14:paraId="09A5C858" w14:textId="6D0E4FED" w:rsidR="000C6B2E" w:rsidRPr="005E6096" w:rsidRDefault="000C6B2E" w:rsidP="000C6B2E">
            <w:pPr>
              <w:spacing w:after="0" w:line="240" w:lineRule="auto"/>
              <w:contextualSpacing/>
              <w:jc w:val="center"/>
              <w:rPr>
                <w:rFonts w:ascii="Times New Roman" w:hAnsi="Times New Roman" w:cs="Times New Roman"/>
                <w:sz w:val="20"/>
                <w:szCs w:val="20"/>
              </w:rPr>
            </w:pPr>
            <w:r>
              <w:rPr>
                <w:rFonts w:ascii="Times New Roman" w:hAnsi="Times New Roman" w:cs="Times New Roman"/>
                <w:b/>
                <w:sz w:val="24"/>
                <w:szCs w:val="24"/>
              </w:rPr>
              <w:t>РЕСПУБЛИКА МОРДОВИЯ</w:t>
            </w:r>
          </w:p>
        </w:tc>
      </w:tr>
      <w:tr w:rsidR="000C6B2E" w:rsidRPr="005E6096" w14:paraId="5666786D"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3E48DFC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CBD8B2B" w14:textId="5B94AE6F" w:rsidR="000C6B2E" w:rsidRPr="000C6B2E" w:rsidRDefault="000C6B2E" w:rsidP="000C6B2E">
            <w:pPr>
              <w:spacing w:after="0" w:line="240" w:lineRule="auto"/>
              <w:contextualSpacing/>
              <w:jc w:val="both"/>
              <w:rPr>
                <w:rFonts w:ascii="Times New Roman" w:hAnsi="Times New Roman" w:cs="Times New Roman"/>
                <w:sz w:val="20"/>
                <w:szCs w:val="20"/>
              </w:rPr>
            </w:pPr>
            <w:r w:rsidRPr="000C6B2E">
              <w:rPr>
                <w:rFonts w:ascii="Times New Roman" w:hAnsi="Times New Roman" w:cs="Times New Roman"/>
                <w:sz w:val="20"/>
                <w:szCs w:val="20"/>
              </w:rPr>
              <w:t>Мордовский республиканский музей изобразительных искусств им. С.Д. Эрьзи</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E90BB19" w14:textId="71F4C591" w:rsidR="000C6B2E" w:rsidRPr="000C6B2E" w:rsidRDefault="000C6B2E" w:rsidP="000C6B2E">
            <w:pPr>
              <w:spacing w:after="0" w:line="240" w:lineRule="auto"/>
              <w:contextualSpacing/>
              <w:jc w:val="both"/>
              <w:rPr>
                <w:rFonts w:ascii="Times New Roman" w:hAnsi="Times New Roman" w:cs="Times New Roman"/>
                <w:sz w:val="20"/>
                <w:szCs w:val="20"/>
              </w:rPr>
            </w:pPr>
            <w:r w:rsidRPr="000C6B2E">
              <w:rPr>
                <w:rFonts w:ascii="Times New Roman" w:hAnsi="Times New Roman" w:cs="Times New Roman"/>
              </w:rPr>
              <w:t>8 (8342) 47-80-94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669D0C" w14:textId="564C456F" w:rsidR="000C6B2E" w:rsidRPr="000C6B2E" w:rsidRDefault="000C6B2E" w:rsidP="000C6B2E">
            <w:pPr>
              <w:pStyle w:val="a9"/>
              <w:spacing w:before="0" w:beforeAutospacing="0" w:after="0" w:afterAutospacing="0"/>
              <w:contextualSpacing/>
              <w:jc w:val="both"/>
              <w:rPr>
                <w:b/>
                <w:sz w:val="20"/>
                <w:szCs w:val="20"/>
              </w:rPr>
            </w:pPr>
            <w:r w:rsidRPr="000C6B2E">
              <w:t>Выставка произведений Федота Васильевича Сычкова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8A3D5F1" w14:textId="4710939B" w:rsidR="000C6B2E" w:rsidRPr="000C6B2E" w:rsidRDefault="000C6B2E" w:rsidP="000C6B2E">
            <w:pPr>
              <w:spacing w:after="0" w:line="240" w:lineRule="auto"/>
              <w:contextualSpacing/>
              <w:jc w:val="both"/>
              <w:rPr>
                <w:rFonts w:ascii="Times New Roman" w:hAnsi="Times New Roman" w:cs="Times New Roman"/>
                <w:sz w:val="20"/>
                <w:szCs w:val="20"/>
              </w:rPr>
            </w:pPr>
            <w:r w:rsidRPr="000C6B2E">
              <w:rPr>
                <w:rFonts w:ascii="Times New Roman" w:hAnsi="Times New Roman" w:cs="Times New Roman"/>
              </w:rPr>
              <w:t>Выставка произведений заслуженного деятеля искусств РСФСР и МАССР Федота Васильевича Сычкова (1870-1958) из собрания Мордовского республиканского музея изобразительных искусств им. С.Д. Эрьзи в рамках празднования 155-летия со дня рождения мастера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0532657" w14:textId="61FB8ACE" w:rsidR="000C6B2E" w:rsidRPr="000C6B2E" w:rsidRDefault="000C6B2E" w:rsidP="000C6B2E">
            <w:pPr>
              <w:spacing w:after="0" w:line="240" w:lineRule="auto"/>
              <w:contextualSpacing/>
              <w:jc w:val="both"/>
              <w:rPr>
                <w:rFonts w:ascii="Times New Roman" w:hAnsi="Times New Roman" w:cs="Times New Roman"/>
                <w:sz w:val="20"/>
                <w:szCs w:val="20"/>
              </w:rPr>
            </w:pPr>
            <w:r w:rsidRPr="000C6B2E">
              <w:rPr>
                <w:rFonts w:ascii="Times New Roman" w:hAnsi="Times New Roman" w:cs="Times New Roman"/>
              </w:rPr>
              <w:t>-</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0F29C63" w14:textId="0A08F773" w:rsidR="000C6B2E" w:rsidRPr="000C6B2E" w:rsidRDefault="000C6B2E" w:rsidP="000C6B2E">
            <w:pPr>
              <w:spacing w:after="0" w:line="240" w:lineRule="auto"/>
              <w:contextualSpacing/>
              <w:jc w:val="both"/>
              <w:rPr>
                <w:rFonts w:ascii="Times New Roman" w:hAnsi="Times New Roman" w:cs="Times New Roman"/>
                <w:sz w:val="20"/>
                <w:szCs w:val="20"/>
              </w:rPr>
            </w:pPr>
            <w:r w:rsidRPr="000C6B2E">
              <w:rPr>
                <w:rFonts w:ascii="Times New Roman" w:hAnsi="Times New Roman" w:cs="Times New Roman"/>
              </w:rPr>
              <w:t>Уточняется</w:t>
            </w:r>
          </w:p>
        </w:tc>
      </w:tr>
      <w:tr w:rsidR="000C6B2E" w:rsidRPr="005E6096" w14:paraId="75E1C204" w14:textId="77777777" w:rsidTr="003135ED">
        <w:tc>
          <w:tcPr>
            <w:tcW w:w="15338" w:type="dxa"/>
            <w:gridSpan w:val="10"/>
            <w:tcBorders>
              <w:top w:val="single" w:sz="4" w:space="0" w:color="auto"/>
              <w:left w:val="single" w:sz="4" w:space="0" w:color="auto"/>
              <w:bottom w:val="single" w:sz="4" w:space="0" w:color="auto"/>
            </w:tcBorders>
            <w:shd w:val="clear" w:color="auto" w:fill="auto"/>
          </w:tcPr>
          <w:p w14:paraId="2119CD32" w14:textId="77777777" w:rsidR="000C6B2E" w:rsidRPr="005E6096" w:rsidRDefault="000C6B2E" w:rsidP="000C6B2E">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РЕСПУБЛИКА ТАТАРСТАН</w:t>
            </w:r>
          </w:p>
        </w:tc>
      </w:tr>
      <w:tr w:rsidR="000C6B2E" w:rsidRPr="005E6096" w14:paraId="11D2FEAC"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5297E75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22198F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2DF6684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28937FA7" w14:textId="610BC4EF"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B8EEDC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545974E" w14:textId="77777777" w:rsidR="000C6B2E" w:rsidRDefault="005C6860" w:rsidP="000C6B2E">
            <w:pPr>
              <w:spacing w:after="0" w:line="240" w:lineRule="auto"/>
              <w:contextualSpacing/>
              <w:rPr>
                <w:rFonts w:ascii="Times New Roman" w:hAnsi="Times New Roman" w:cs="Times New Roman"/>
                <w:sz w:val="20"/>
                <w:szCs w:val="20"/>
              </w:rPr>
            </w:pPr>
            <w:hyperlink r:id="rId6"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3D94EB3B" w14:textId="69CA704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41ADE2"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«В гостях у татар» </w:t>
            </w:r>
          </w:p>
          <w:p w14:paraId="70B86E05" w14:textId="77777777" w:rsidR="000C6B2E" w:rsidRDefault="000C6B2E" w:rsidP="000C6B2E">
            <w:pPr>
              <w:pStyle w:val="a6"/>
              <w:spacing w:line="256" w:lineRule="auto"/>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p w14:paraId="6E61BB7C" w14:textId="77777777" w:rsidR="000C6B2E" w:rsidRDefault="000C6B2E" w:rsidP="000C6B2E">
            <w:pPr>
              <w:pStyle w:val="a6"/>
              <w:spacing w:line="256" w:lineRule="auto"/>
              <w:jc w:val="center"/>
              <w:rPr>
                <w:rFonts w:ascii="Times New Roman" w:hAnsi="Times New Roman"/>
                <w:sz w:val="20"/>
                <w:szCs w:val="20"/>
              </w:rPr>
            </w:pPr>
          </w:p>
          <w:p w14:paraId="3662860C" w14:textId="77777777" w:rsidR="000C6B2E" w:rsidRDefault="000C6B2E" w:rsidP="000C6B2E">
            <w:pPr>
              <w:pStyle w:val="a6"/>
              <w:spacing w:line="256" w:lineRule="auto"/>
              <w:jc w:val="center"/>
              <w:rPr>
                <w:rFonts w:ascii="Times New Roman" w:hAnsi="Times New Roman"/>
                <w:sz w:val="20"/>
                <w:szCs w:val="20"/>
              </w:rPr>
            </w:pPr>
          </w:p>
          <w:p w14:paraId="7CBD59E4" w14:textId="77777777" w:rsidR="000C6B2E" w:rsidRDefault="000C6B2E" w:rsidP="000C6B2E">
            <w:pPr>
              <w:pStyle w:val="a6"/>
              <w:spacing w:line="256" w:lineRule="auto"/>
              <w:rPr>
                <w:rFonts w:ascii="Times New Roman" w:hAnsi="Times New Roman"/>
                <w:sz w:val="20"/>
                <w:szCs w:val="20"/>
              </w:rPr>
            </w:pPr>
          </w:p>
          <w:p w14:paraId="15110DCE"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72E7060"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Экспозиция включает в себя богатый этнографический материал конца XIX – начала XX вв.: комплексы женских татарских костюмов, подлинные предметы быта, элементы одежды, орудия труда, посуда, мебель, музыкальные инструменты и многое другое. Из ювелирных украшений ярко представлены накосники, воротниковые подвески, перевязь, серьги, браслеты.</w:t>
            </w:r>
          </w:p>
          <w:p w14:paraId="1B99BFC2"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На выставке можно познакомиться с изделиями мастеров декоративно-прикладного искусства. Наиболее ярко представлено традиционное татарское искусство кожаной узорной мозаики: знаменитые ичиги – обувь, сшитая из цветной кожи, и тапочки с мягкой и жесткой подошвой, а также подушки </w:t>
            </w:r>
            <w:r>
              <w:rPr>
                <w:rFonts w:ascii="Times New Roman" w:hAnsi="Times New Roman"/>
                <w:sz w:val="20"/>
                <w:szCs w:val="20"/>
              </w:rPr>
              <w:lastRenderedPageBreak/>
              <w:t>и панно с растительным орнаментом. Основным мотивом татарского орнамента является тюльпан (лэлэ).</w:t>
            </w:r>
          </w:p>
          <w:p w14:paraId="745E47BF"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Значительное место в декоративном искусстве татар занимает графика. В экспозиции выставки имеется несколько современных стилизованных образцов шамаилей.</w:t>
            </w:r>
          </w:p>
          <w:p w14:paraId="5FF35528"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Ярким дополнением предметно-этнографического ряда являются работы известных художников России и других стран – произведения изобразительного искусства, появившихся в результате 17 международных арт-симпозиумов по современному искусству, организуемых Елабужским государственным музеем-заповедником.</w:t>
            </w:r>
          </w:p>
          <w:p w14:paraId="4A4B435E" w14:textId="1516D998"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В работах мастеров во всем многоцветии изображены обряды и обычаи татар, сюжеты из народного эпоса, воспоминания о детстве и малой родине, достопримечательности Татарстана. Экспозиция выставки «В гостях у татар», успешно проведенной уже в 10 регионах Российской Федерации – это настоящая красочная энциклопедия национальной культуры, наглядно и увлекательно рассказывающая о буднях, праздниках, многовековых обрядах и обычаях татарского народа.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8A64B9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Площадь необходимая для экспонирования –около 300 кв.м.</w:t>
            </w:r>
          </w:p>
          <w:p w14:paraId="0EAE1874" w14:textId="77777777" w:rsidR="000C6B2E" w:rsidRDefault="000C6B2E" w:rsidP="000C6B2E">
            <w:pPr>
              <w:spacing w:after="0" w:line="240" w:lineRule="auto"/>
              <w:contextualSpacing/>
              <w:rPr>
                <w:rFonts w:ascii="Times New Roman" w:hAnsi="Times New Roman" w:cs="Times New Roman"/>
                <w:sz w:val="20"/>
                <w:szCs w:val="20"/>
              </w:rPr>
            </w:pPr>
          </w:p>
          <w:p w14:paraId="47ECC9A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4645B7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914E646" w14:textId="62009EEC"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6EC43185"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6680CDE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CDDB7B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70DE14F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7667B9FB" w14:textId="12D6282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CCE7E6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8D3743B" w14:textId="77777777" w:rsidR="000C6B2E" w:rsidRDefault="005C6860" w:rsidP="000C6B2E">
            <w:pPr>
              <w:spacing w:after="0" w:line="240" w:lineRule="auto"/>
              <w:contextualSpacing/>
              <w:rPr>
                <w:rFonts w:ascii="Times New Roman" w:hAnsi="Times New Roman" w:cs="Times New Roman"/>
                <w:sz w:val="20"/>
                <w:szCs w:val="20"/>
              </w:rPr>
            </w:pPr>
            <w:hyperlink r:id="rId7"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0456D2B1" w14:textId="431ED439"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C071EA"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«Великий шелковый путь» </w:t>
            </w:r>
          </w:p>
          <w:p w14:paraId="11DD7133" w14:textId="41DEE45E"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1EEBB322"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Выставка знакомит с творчеством участников многочисленных международных арт-симпозиумов по современному искусству, проводимых Елабужским государственным музеем-заповедником при поддержке Министерства культуры России и Татарстана. Тема выставки – «воспроизведение дороги жизни», перипетии судеб стран, этносов – через легенды, мифологию, реальные и вымышленные сюжеты в метафорической форме с намеком на историческую подлинность.</w:t>
            </w:r>
          </w:p>
          <w:p w14:paraId="5343CFAE"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Способы воплощения: романтический реализм, этнофутуризм, элементы модерна, одним словом, поэтический ретроспективизм. Полотна художников разных стран, работающих в различных направлениях современного искусства, раскрывают целый калейдоскоп сюжетов, показывающих древний путь коммуникации и культурного общения, в который были вовлечены их этносы и страны. Древние города, шумные базары, степные мадонны, акыны-сказители, путешественники и караваны верблюдов, нагруженные экзотическими товарами, – все это в совокупности создает маршрут многоголосья, мелодию степи, доходящую до нас как мощное эхо далёких цивилизаций.</w:t>
            </w:r>
          </w:p>
          <w:p w14:paraId="774C5B09" w14:textId="6B83261E"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На выставке представлены 78 картин, графических композиций и произведений декоративно-прикладного искусства.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15A39EC"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Площадь необходимая для экспонирования –около 150-200 кв.м.</w:t>
            </w:r>
          </w:p>
          <w:p w14:paraId="1D6CD14D" w14:textId="77777777" w:rsidR="000C6B2E" w:rsidRDefault="000C6B2E" w:rsidP="000C6B2E">
            <w:pPr>
              <w:pStyle w:val="a6"/>
              <w:spacing w:line="256" w:lineRule="auto"/>
              <w:jc w:val="both"/>
              <w:rPr>
                <w:rFonts w:ascii="Times New Roman" w:hAnsi="Times New Roman"/>
                <w:sz w:val="20"/>
                <w:szCs w:val="20"/>
              </w:rPr>
            </w:pPr>
          </w:p>
          <w:p w14:paraId="72A6442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74D5A3C"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D8B9446" w14:textId="6F91431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6BA0BFD5"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77ACB15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32C7A8BE"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ГБУК РТ «Елабужский государственн</w:t>
            </w:r>
            <w:r>
              <w:rPr>
                <w:rFonts w:ascii="Times New Roman" w:hAnsi="Times New Roman" w:cs="Times New Roman"/>
                <w:sz w:val="20"/>
                <w:szCs w:val="20"/>
              </w:rPr>
              <w:lastRenderedPageBreak/>
              <w:t xml:space="preserve">ый историко-архитектурный и художественный музей-заповедник», Республика Татарстан, </w:t>
            </w:r>
          </w:p>
          <w:p w14:paraId="30A13D58"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371BC0A7" w14:textId="34BB14EA"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081E147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05043A08" w14:textId="77777777" w:rsidR="000C6B2E" w:rsidRDefault="005C6860" w:rsidP="000C6B2E">
            <w:pPr>
              <w:spacing w:after="0" w:line="240" w:lineRule="auto"/>
              <w:contextualSpacing/>
              <w:rPr>
                <w:rFonts w:ascii="Times New Roman" w:hAnsi="Times New Roman" w:cs="Times New Roman"/>
                <w:sz w:val="20"/>
                <w:szCs w:val="20"/>
              </w:rPr>
            </w:pPr>
            <w:hyperlink r:id="rId8"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3EBA981E" w14:textId="0E32F0BE"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4A6677" w14:textId="77777777" w:rsidR="000C6B2E" w:rsidRPr="002B24F4" w:rsidRDefault="000C6B2E" w:rsidP="000C6B2E">
            <w:pPr>
              <w:spacing w:after="0" w:line="240" w:lineRule="auto"/>
              <w:contextualSpacing/>
              <w:jc w:val="center"/>
              <w:rPr>
                <w:rFonts w:ascii="Times New Roman" w:hAnsi="Times New Roman" w:cs="Times New Roman"/>
                <w:b/>
                <w:sz w:val="20"/>
                <w:szCs w:val="20"/>
              </w:rPr>
            </w:pPr>
            <w:r w:rsidRPr="002B24F4">
              <w:rPr>
                <w:rFonts w:ascii="Times New Roman" w:hAnsi="Times New Roman" w:cs="Times New Roman"/>
                <w:b/>
                <w:sz w:val="20"/>
                <w:szCs w:val="20"/>
              </w:rPr>
              <w:t>«Мне имя – Марина…»</w:t>
            </w:r>
          </w:p>
          <w:p w14:paraId="6849BAF8" w14:textId="77777777" w:rsidR="000C6B2E" w:rsidRDefault="000C6B2E" w:rsidP="000C6B2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(из фондового собрания Государственного музея истории российской литературы</w:t>
            </w:r>
          </w:p>
          <w:p w14:paraId="176A7B63" w14:textId="6F96B0D4"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cs="Times New Roman"/>
                <w:sz w:val="20"/>
                <w:szCs w:val="20"/>
              </w:rPr>
              <w:t>им. В.И. Даля, Российского государственного архива литературы и искусства, Культурного центра «Дом-музей Марины Цветаевой» (Москва),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30AB512"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lastRenderedPageBreak/>
              <w:t xml:space="preserve">Основу выставки составляют фотографии самой Марины Ивановны и её окружения. </w:t>
            </w:r>
            <w:r>
              <w:rPr>
                <w:rFonts w:ascii="Times New Roman" w:eastAsia="Times New Roman" w:hAnsi="Times New Roman"/>
                <w:sz w:val="20"/>
                <w:szCs w:val="20"/>
                <w:lang w:eastAsia="ru-RU"/>
              </w:rPr>
              <w:t xml:space="preserve">На фотографиях также представлены стихи Марины Цветаевой, автографы, рукописи, выдержки из </w:t>
            </w:r>
            <w:r>
              <w:rPr>
                <w:rFonts w:ascii="Times New Roman" w:eastAsia="Times New Roman" w:hAnsi="Times New Roman"/>
                <w:sz w:val="20"/>
                <w:szCs w:val="20"/>
                <w:lang w:eastAsia="ru-RU"/>
              </w:rPr>
              <w:lastRenderedPageBreak/>
              <w:t>дневников, рабочие тетради, воспоминания близких людей. Дополняют выставку каллиграфические работы Елены Дербиловой с цитатами из произведений поэта на 24 языках, афоризмы, размещённые на птицах-оригами, и документальные материалы, рассказывающие о судьбах мужа Цветаевой Сергея Эфрона и дочери Ариадны.</w:t>
            </w:r>
          </w:p>
          <w:p w14:paraId="4CD13759" w14:textId="77777777" w:rsidR="000C6B2E" w:rsidRDefault="000C6B2E" w:rsidP="000C6B2E">
            <w:pPr>
              <w:pStyle w:val="a6"/>
              <w:spacing w:line="256"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посетителей возможно создание уютного уголка, где можно посидеть с книгой Марины Ивановны, узнать о её непростой судьбе, почитать стихи и сделать фото на память.</w:t>
            </w:r>
          </w:p>
          <w:p w14:paraId="114539F0" w14:textId="77777777" w:rsidR="000C6B2E" w:rsidRDefault="000C6B2E" w:rsidP="000C6B2E">
            <w:pPr>
              <w:pStyle w:val="a6"/>
              <w:spacing w:line="256"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Условно экспозиция поделена на 8 разделов:</w:t>
            </w:r>
          </w:p>
          <w:p w14:paraId="27CC662F"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1)</w:t>
            </w:r>
            <w:r>
              <w:rPr>
                <w:rFonts w:ascii="Times New Roman" w:hAnsi="Times New Roman"/>
                <w:b/>
                <w:sz w:val="20"/>
                <w:szCs w:val="20"/>
              </w:rPr>
              <w:t xml:space="preserve"> «Детство»</w:t>
            </w:r>
            <w:r>
              <w:rPr>
                <w:rFonts w:ascii="Times New Roman" w:hAnsi="Times New Roman"/>
                <w:sz w:val="20"/>
                <w:szCs w:val="20"/>
              </w:rPr>
              <w:t xml:space="preserve"> – знакомит с детством Марины, средой и семьей, в которой формировался поэтический гений Цветаевой.</w:t>
            </w:r>
          </w:p>
          <w:p w14:paraId="6778E32D"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2) «</w:t>
            </w:r>
            <w:r>
              <w:rPr>
                <w:rStyle w:val="ae"/>
                <w:rFonts w:ascii="Times New Roman" w:hAnsi="Times New Roman"/>
                <w:sz w:val="20"/>
                <w:szCs w:val="20"/>
              </w:rPr>
              <w:t xml:space="preserve">Юность» </w:t>
            </w:r>
            <w:r>
              <w:rPr>
                <w:rFonts w:ascii="Times New Roman" w:hAnsi="Times New Roman"/>
                <w:sz w:val="20"/>
                <w:szCs w:val="20"/>
              </w:rPr>
              <w:t xml:space="preserve">– фоторассказ о новом этапе в жизни Марины Цветаевой. Встреча с Сергеем Эфроном, счастливое лето у моря стали преддверием «романтического периода» в жизни и творчестве Марины, олицетворение ее счастья. </w:t>
            </w:r>
          </w:p>
          <w:p w14:paraId="23B027D7"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3) </w:t>
            </w:r>
            <w:r>
              <w:rPr>
                <w:rFonts w:ascii="Times New Roman" w:hAnsi="Times New Roman"/>
                <w:b/>
                <w:sz w:val="20"/>
                <w:szCs w:val="20"/>
              </w:rPr>
              <w:t>«Революция»</w:t>
            </w:r>
            <w:r>
              <w:rPr>
                <w:rFonts w:ascii="Times New Roman" w:hAnsi="Times New Roman"/>
                <w:sz w:val="20"/>
                <w:szCs w:val="20"/>
              </w:rPr>
              <w:t xml:space="preserve"> – в этот период, ставший началом катастрофы всей жизни Марины Цветаевой, вошли самые эпохальные события в истории страны: две революции, Гражданская война, разруха, НЭП.</w:t>
            </w:r>
          </w:p>
          <w:p w14:paraId="37F52B90"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4) </w:t>
            </w:r>
            <w:r>
              <w:rPr>
                <w:rFonts w:ascii="Times New Roman" w:hAnsi="Times New Roman"/>
                <w:b/>
                <w:sz w:val="20"/>
                <w:szCs w:val="20"/>
              </w:rPr>
              <w:t>«Эмиграция»</w:t>
            </w:r>
            <w:r>
              <w:rPr>
                <w:rFonts w:ascii="Times New Roman" w:hAnsi="Times New Roman"/>
                <w:sz w:val="20"/>
                <w:szCs w:val="20"/>
              </w:rPr>
              <w:t xml:space="preserve"> – этот период жизни Цветаевой связан с 17-ю годами эмиграции (Германия, Чехия, Франция). Время, отмеченное бедностью, граничащей с нищетой, рождением сына Георгия, службой Сергея Эфрона в иностранном отделе НКВД, одиночеством и отщепенством Цветаевой в русском Париже, началом Второй мировой войны, неприятием творчества поэта эмигрантским обществом.</w:t>
            </w:r>
          </w:p>
          <w:p w14:paraId="5394FF97"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5) </w:t>
            </w:r>
            <w:r>
              <w:rPr>
                <w:rFonts w:ascii="Times New Roman" w:hAnsi="Times New Roman"/>
                <w:b/>
                <w:sz w:val="20"/>
                <w:szCs w:val="20"/>
              </w:rPr>
              <w:t>«Тишаю, волчею, дичаю…»</w:t>
            </w:r>
            <w:r>
              <w:rPr>
                <w:rFonts w:ascii="Times New Roman" w:hAnsi="Times New Roman"/>
                <w:sz w:val="20"/>
                <w:szCs w:val="20"/>
              </w:rPr>
              <w:t xml:space="preserve"> – представлен период жизни Марины Цветаевой, ознаменованный возвращением на родину, ставший началом конца, позволит зрителю осознать основной мотив выставки: роковое движение цветаевской жизни от устроенного по ее воле мира к безбытности и небытию. </w:t>
            </w:r>
          </w:p>
          <w:p w14:paraId="161E1A40"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6) </w:t>
            </w:r>
            <w:r>
              <w:rPr>
                <w:rFonts w:ascii="Times New Roman" w:hAnsi="Times New Roman"/>
                <w:b/>
                <w:sz w:val="20"/>
                <w:szCs w:val="20"/>
              </w:rPr>
              <w:t>«Елабуга»</w:t>
            </w:r>
            <w:r>
              <w:rPr>
                <w:rFonts w:ascii="Times New Roman" w:hAnsi="Times New Roman"/>
                <w:sz w:val="20"/>
                <w:szCs w:val="20"/>
              </w:rPr>
              <w:t xml:space="preserve"> – Последний земной приют поэта. В августе 1941 г. на пароходе «Чувашская республика» от Москвы через Казань и Чистополь до Елабуги Цветаева прибывает в наш город, в эвакуацию</w:t>
            </w:r>
            <w:r>
              <w:rPr>
                <w:rFonts w:ascii="Times New Roman" w:hAnsi="Times New Roman"/>
                <w:color w:val="000000"/>
                <w:sz w:val="20"/>
                <w:szCs w:val="20"/>
              </w:rPr>
              <w:t>. На фотографиях</w:t>
            </w:r>
            <w:r>
              <w:rPr>
                <w:rFonts w:ascii="Times New Roman" w:hAnsi="Times New Roman"/>
                <w:sz w:val="20"/>
                <w:szCs w:val="20"/>
              </w:rPr>
              <w:t xml:space="preserve"> представлены пристань и дорогу, по которой Цветаева с сыном шли в город, вдали виднеется башня Чертового городища. </w:t>
            </w:r>
          </w:p>
          <w:p w14:paraId="1BE1CD4A" w14:textId="77777777" w:rsidR="000C6B2E" w:rsidRDefault="000C6B2E" w:rsidP="000C6B2E">
            <w:pPr>
              <w:pStyle w:val="a6"/>
              <w:spacing w:line="256" w:lineRule="auto"/>
              <w:jc w:val="both"/>
              <w:rPr>
                <w:rFonts w:ascii="Times New Roman" w:hAnsi="Times New Roman"/>
                <w:color w:val="000000"/>
                <w:sz w:val="20"/>
                <w:szCs w:val="20"/>
              </w:rPr>
            </w:pPr>
            <w:r>
              <w:rPr>
                <w:rFonts w:ascii="Times New Roman" w:hAnsi="Times New Roman"/>
                <w:sz w:val="20"/>
                <w:szCs w:val="20"/>
              </w:rPr>
              <w:t xml:space="preserve">7) </w:t>
            </w:r>
            <w:r>
              <w:rPr>
                <w:rFonts w:ascii="Times New Roman" w:hAnsi="Times New Roman"/>
                <w:b/>
                <w:sz w:val="20"/>
                <w:szCs w:val="20"/>
              </w:rPr>
              <w:t xml:space="preserve">«Возвращение» </w:t>
            </w:r>
            <w:r>
              <w:rPr>
                <w:rFonts w:ascii="Times New Roman" w:hAnsi="Times New Roman"/>
                <w:sz w:val="20"/>
                <w:szCs w:val="20"/>
              </w:rPr>
              <w:t xml:space="preserve">– </w:t>
            </w:r>
            <w:r>
              <w:rPr>
                <w:rFonts w:ascii="Times New Roman" w:hAnsi="Times New Roman"/>
                <w:color w:val="000000"/>
                <w:sz w:val="20"/>
                <w:szCs w:val="20"/>
              </w:rPr>
              <w:t xml:space="preserve">раздел, представляющий место и значение Марины Цветаевой в истории литературы, отражает путь возвращения Марины Цветаевой к читателю, начиная с 1960-го года, когда А. Цветаева установила крест на предполагаемой </w:t>
            </w:r>
            <w:r>
              <w:rPr>
                <w:rFonts w:ascii="Times New Roman" w:hAnsi="Times New Roman"/>
                <w:color w:val="000000"/>
                <w:sz w:val="20"/>
                <w:szCs w:val="20"/>
              </w:rPr>
              <w:lastRenderedPageBreak/>
              <w:t>могиле сестры и заканчивая сегодняшним днем и деятельность по сохранению памяти Поэта цветаевским сообществом музеев и всеми, кто неравнодушен к творчеству Марины Цветаевой.</w:t>
            </w:r>
          </w:p>
          <w:p w14:paraId="6B0C3930" w14:textId="408D40A9"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 xml:space="preserve">8) </w:t>
            </w:r>
            <w:r>
              <w:rPr>
                <w:rFonts w:ascii="Times New Roman" w:hAnsi="Times New Roman"/>
                <w:b/>
                <w:sz w:val="20"/>
                <w:szCs w:val="20"/>
              </w:rPr>
              <w:t>«Бессмертие»</w:t>
            </w:r>
            <w:r>
              <w:rPr>
                <w:rFonts w:ascii="Times New Roman" w:hAnsi="Times New Roman"/>
                <w:sz w:val="20"/>
                <w:szCs w:val="20"/>
              </w:rPr>
              <w:t xml:space="preserve"> – творчество Цветаевой является мощным живым источником вдохновения для художников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5F676C1"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lastRenderedPageBreak/>
              <w:t xml:space="preserve">Площадь необходимая для </w:t>
            </w:r>
            <w:r>
              <w:rPr>
                <w:rFonts w:ascii="Times New Roman" w:hAnsi="Times New Roman"/>
                <w:sz w:val="20"/>
                <w:szCs w:val="20"/>
              </w:rPr>
              <w:lastRenderedPageBreak/>
              <w:t>экспонирования –около 200 -250 кв.м.</w:t>
            </w:r>
          </w:p>
          <w:p w14:paraId="5B36780B" w14:textId="77777777" w:rsidR="000C6B2E" w:rsidRDefault="000C6B2E" w:rsidP="000C6B2E">
            <w:pPr>
              <w:pStyle w:val="a6"/>
              <w:spacing w:line="256" w:lineRule="auto"/>
              <w:jc w:val="both"/>
              <w:rPr>
                <w:rFonts w:ascii="Times New Roman" w:hAnsi="Times New Roman"/>
                <w:sz w:val="20"/>
                <w:szCs w:val="20"/>
              </w:rPr>
            </w:pPr>
          </w:p>
          <w:p w14:paraId="53A8251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EFAD76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8276D82" w14:textId="74A4078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Выставка может предоставляться как на коммерческой, </w:t>
            </w:r>
            <w:r>
              <w:rPr>
                <w:rFonts w:ascii="Times New Roman" w:hAnsi="Times New Roman" w:cs="Times New Roman"/>
                <w:sz w:val="20"/>
                <w:szCs w:val="20"/>
              </w:rPr>
              <w:lastRenderedPageBreak/>
              <w:t>так и на безвозмездной основе</w:t>
            </w:r>
          </w:p>
        </w:tc>
      </w:tr>
      <w:tr w:rsidR="000C6B2E" w:rsidRPr="005E6096" w14:paraId="7D36BC02"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0EC43A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53C1788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403A56D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52EBCEC2" w14:textId="1921867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6304458"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74BAB7E3" w14:textId="77777777" w:rsidR="000C6B2E" w:rsidRDefault="005C6860" w:rsidP="000C6B2E">
            <w:pPr>
              <w:spacing w:after="0" w:line="240" w:lineRule="auto"/>
              <w:contextualSpacing/>
              <w:rPr>
                <w:rFonts w:ascii="Times New Roman" w:hAnsi="Times New Roman" w:cs="Times New Roman"/>
                <w:sz w:val="20"/>
                <w:szCs w:val="20"/>
              </w:rPr>
            </w:pPr>
            <w:hyperlink r:id="rId9"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3B67BCB2" w14:textId="3A2D6A1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4BBA1C" w14:textId="77777777" w:rsidR="000C6B2E" w:rsidRDefault="000C6B2E" w:rsidP="000C6B2E">
            <w:pPr>
              <w:pStyle w:val="a6"/>
              <w:spacing w:line="256" w:lineRule="auto"/>
              <w:jc w:val="center"/>
              <w:rPr>
                <w:rFonts w:ascii="Times New Roman" w:hAnsi="Times New Roman"/>
                <w:sz w:val="20"/>
                <w:szCs w:val="20"/>
              </w:rPr>
            </w:pPr>
            <w:r w:rsidRPr="002B24F4">
              <w:rPr>
                <w:rFonts w:ascii="Times New Roman" w:hAnsi="Times New Roman"/>
                <w:b/>
                <w:sz w:val="20"/>
                <w:szCs w:val="20"/>
              </w:rPr>
              <w:t xml:space="preserve"> «Песнь о Шурале»</w:t>
            </w:r>
            <w:r>
              <w:rPr>
                <w:rFonts w:ascii="Times New Roman" w:hAnsi="Times New Roman"/>
                <w:sz w:val="20"/>
                <w:szCs w:val="20"/>
              </w:rPr>
              <w:t xml:space="preserve"> (из фондового собрания Елабужского государственного музея-заповедника)</w:t>
            </w:r>
          </w:p>
          <w:p w14:paraId="15BED8CD"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232FC87F"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Выставка, посвящённая 125-летнему юбилею татарского поэта Габдуллы Тукая, состоит </w:t>
            </w:r>
            <w:proofErr w:type="gramStart"/>
            <w:r>
              <w:rPr>
                <w:rFonts w:ascii="Times New Roman" w:hAnsi="Times New Roman"/>
                <w:sz w:val="20"/>
                <w:szCs w:val="20"/>
              </w:rPr>
              <w:t>из  необычных</w:t>
            </w:r>
            <w:proofErr w:type="gramEnd"/>
            <w:r>
              <w:rPr>
                <w:rFonts w:ascii="Times New Roman" w:hAnsi="Times New Roman"/>
                <w:sz w:val="20"/>
                <w:szCs w:val="20"/>
              </w:rPr>
              <w:t xml:space="preserve"> работ участников Всероссийского этно-арт-симпозиума «Песнь о Шурале», проходившего в Елабуге в 2011 году. Это </w:t>
            </w:r>
            <w:r>
              <w:rPr>
                <w:rFonts w:ascii="Times New Roman" w:hAnsi="Times New Roman"/>
                <w:sz w:val="20"/>
                <w:szCs w:val="20"/>
              </w:rPr>
              <w:br/>
              <w:t>35 инсталляций – деревянные доски, фигурно вырезанные и раскрашенные художниками</w:t>
            </w:r>
          </w:p>
          <w:p w14:paraId="7B2B8195" w14:textId="77777777" w:rsidR="000C6B2E" w:rsidRDefault="000C6B2E" w:rsidP="000C6B2E">
            <w:pPr>
              <w:pStyle w:val="a6"/>
              <w:spacing w:line="256" w:lineRule="auto"/>
              <w:jc w:val="both"/>
              <w:rPr>
                <w:rFonts w:ascii="Times New Roman" w:hAnsi="Times New Roman"/>
                <w:sz w:val="20"/>
                <w:szCs w:val="20"/>
              </w:rPr>
            </w:pPr>
            <w:proofErr w:type="gramStart"/>
            <w:r>
              <w:rPr>
                <w:rFonts w:ascii="Times New Roman" w:hAnsi="Times New Roman"/>
                <w:sz w:val="20"/>
                <w:szCs w:val="20"/>
              </w:rPr>
              <w:t>Габдулла</w:t>
            </w:r>
            <w:proofErr w:type="gramEnd"/>
            <w:r>
              <w:rPr>
                <w:rFonts w:ascii="Times New Roman" w:hAnsi="Times New Roman"/>
                <w:sz w:val="20"/>
                <w:szCs w:val="20"/>
              </w:rPr>
              <w:t xml:space="preserve"> Тукай вошёл в историю татарской литературы как великий народный поэт, заложивший основу национальной поэзии и создавший её классический стиль. Творчество его – современно, а образы из его сказок органично вплетаются в национальную символику изобразительного искусства Татарстана и других республик и регионов России.</w:t>
            </w:r>
          </w:p>
          <w:p w14:paraId="558FE5AC" w14:textId="4F171BFA"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Одним из популярнейших и любимейших персонажей татарской мифологии, «оживлённых» гением Тукая, стал Шурале. Кто-то изобразил лесного духа влюблённым юношей с цветами в руках, кто-то – поющим или захваченным вдохновением. Одни участники симпозиума представили Шурале двойственным существом – то тёмным, то светлым, для других он стал символом утраченного людьми неразрывного единения с природой. Одной из самых интересных оказалась интерактивная композиция, частью которой может стать любой посетитель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499208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80 -100 кв.м.</w:t>
            </w:r>
          </w:p>
          <w:p w14:paraId="4182E684" w14:textId="77777777" w:rsidR="000C6B2E" w:rsidRDefault="000C6B2E" w:rsidP="000C6B2E">
            <w:pPr>
              <w:spacing w:after="0" w:line="240" w:lineRule="auto"/>
              <w:contextualSpacing/>
              <w:rPr>
                <w:rFonts w:ascii="Times New Roman" w:hAnsi="Times New Roman" w:cs="Times New Roman"/>
                <w:sz w:val="20"/>
                <w:szCs w:val="20"/>
              </w:rPr>
            </w:pPr>
          </w:p>
          <w:p w14:paraId="55D2244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0C6ACFFA"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8B97126" w14:textId="79C5A45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7F416A0C"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37D786A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2E3E3F1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2507836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625553C3" w14:textId="2C49517A"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3C7723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65765B7C" w14:textId="77777777" w:rsidR="000C6B2E" w:rsidRDefault="005C6860" w:rsidP="000C6B2E">
            <w:pPr>
              <w:spacing w:after="0" w:line="240" w:lineRule="auto"/>
              <w:contextualSpacing/>
              <w:rPr>
                <w:rFonts w:ascii="Times New Roman" w:hAnsi="Times New Roman" w:cs="Times New Roman"/>
                <w:sz w:val="20"/>
                <w:szCs w:val="20"/>
              </w:rPr>
            </w:pPr>
            <w:hyperlink r:id="rId10"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7E7B4849" w14:textId="08A08F4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A52123" w14:textId="77777777" w:rsidR="000C6B2E" w:rsidRPr="002B24F4" w:rsidRDefault="000C6B2E" w:rsidP="000C6B2E">
            <w:pPr>
              <w:pStyle w:val="a6"/>
              <w:spacing w:line="256" w:lineRule="auto"/>
              <w:jc w:val="center"/>
              <w:rPr>
                <w:rFonts w:ascii="Times New Roman" w:hAnsi="Times New Roman"/>
                <w:b/>
                <w:sz w:val="20"/>
                <w:szCs w:val="20"/>
              </w:rPr>
            </w:pPr>
            <w:r>
              <w:rPr>
                <w:rFonts w:ascii="Times New Roman" w:hAnsi="Times New Roman"/>
                <w:sz w:val="20"/>
                <w:szCs w:val="20"/>
              </w:rPr>
              <w:t xml:space="preserve"> </w:t>
            </w:r>
            <w:r w:rsidRPr="002B24F4">
              <w:rPr>
                <w:rFonts w:ascii="Times New Roman" w:hAnsi="Times New Roman"/>
                <w:b/>
                <w:sz w:val="20"/>
                <w:szCs w:val="20"/>
              </w:rPr>
              <w:t xml:space="preserve">«Я бы хотела жить </w:t>
            </w:r>
          </w:p>
          <w:p w14:paraId="63F4F1BC" w14:textId="77777777" w:rsidR="000C6B2E" w:rsidRDefault="000C6B2E" w:rsidP="000C6B2E">
            <w:pPr>
              <w:pStyle w:val="a6"/>
              <w:spacing w:line="256" w:lineRule="auto"/>
              <w:jc w:val="center"/>
              <w:rPr>
                <w:rFonts w:ascii="Times New Roman" w:hAnsi="Times New Roman"/>
                <w:sz w:val="20"/>
                <w:szCs w:val="20"/>
              </w:rPr>
            </w:pPr>
            <w:r w:rsidRPr="002B24F4">
              <w:rPr>
                <w:rFonts w:ascii="Times New Roman" w:hAnsi="Times New Roman"/>
                <w:b/>
                <w:sz w:val="20"/>
                <w:szCs w:val="20"/>
              </w:rPr>
              <w:t>с вами в маленьком городе…»,</w:t>
            </w:r>
            <w:r>
              <w:rPr>
                <w:rFonts w:ascii="Times New Roman" w:hAnsi="Times New Roman"/>
                <w:sz w:val="20"/>
                <w:szCs w:val="20"/>
              </w:rPr>
              <w:t xml:space="preserve"> посвященная </w:t>
            </w:r>
          </w:p>
          <w:p w14:paraId="46EAB813" w14:textId="77777777" w:rsidR="000C6B2E" w:rsidRDefault="000C6B2E" w:rsidP="000C6B2E">
            <w:pPr>
              <w:pStyle w:val="a6"/>
              <w:spacing w:line="256" w:lineRule="auto"/>
              <w:jc w:val="center"/>
              <w:rPr>
                <w:rFonts w:ascii="Times New Roman" w:hAnsi="Times New Roman"/>
                <w:sz w:val="20"/>
                <w:szCs w:val="20"/>
              </w:rPr>
            </w:pPr>
            <w:r>
              <w:rPr>
                <w:rFonts w:ascii="Times New Roman" w:hAnsi="Times New Roman"/>
                <w:sz w:val="20"/>
                <w:szCs w:val="20"/>
              </w:rPr>
              <w:t xml:space="preserve">135-летию со дня рождения Марины Цветаевой </w:t>
            </w:r>
          </w:p>
          <w:p w14:paraId="35A497A1" w14:textId="77777777" w:rsidR="000C6B2E" w:rsidRDefault="000C6B2E" w:rsidP="000C6B2E">
            <w:pPr>
              <w:pStyle w:val="a6"/>
              <w:spacing w:line="256" w:lineRule="auto"/>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p w14:paraId="5A9120AA"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659D674"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Важной составной частью экспозиции являются подлинные документы. Наиболее подробно представлен елабужский период жизни Марины Цветаевой – эвакуация, пребывание в доме семьи Бродельщиковых, поездка в Чистополь, трагическая гибель. Об обстоятельствах тех дней рассказывают документальные свидетельства – посмертные записки поэта, дневниковые записи ее сына Георгия Эфрона, отрывки из писем, воспоминания жителей Елабуги.</w:t>
            </w:r>
          </w:p>
          <w:p w14:paraId="3F84E73F"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Значительную часть экспозиции составляют материалы о масштабной работе Елабужского государственного музея-заповедника по сохранению памяти о поэте и популяризации ее творческого наследия. Так, на елабужской земле на базе Мемориального комплекса </w:t>
            </w:r>
            <w:r>
              <w:rPr>
                <w:rFonts w:ascii="Times New Roman" w:hAnsi="Times New Roman"/>
                <w:sz w:val="20"/>
                <w:szCs w:val="20"/>
              </w:rPr>
              <w:br/>
              <w:t>М.И. Цветаевой ЕГМЗ на протяжении долгих лет проводятся Международные Цветаевские чтения, вручения Литературной премии им. М.И. Цветаевой, Цветаевские костры, конкурсы чтецов произведений поэтов Серебряного века.</w:t>
            </w:r>
          </w:p>
          <w:p w14:paraId="0C9EF540" w14:textId="68A8442F"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lastRenderedPageBreak/>
              <w:t>Важным дополнением экспозиции станут мини-выставка каллиграфии художника Елены Дербиловой и проект «Окрыления Марины Цветаевой», демонстрирующий цитаты поэта в оригинале и на немецком языке на крыльях птиц-оригами.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A4CB94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Площадь необходимая для экспонирования –около180 -200 кв.м.</w:t>
            </w:r>
          </w:p>
          <w:p w14:paraId="0C6CE2D0" w14:textId="77777777" w:rsidR="000C6B2E" w:rsidRDefault="000C6B2E" w:rsidP="000C6B2E">
            <w:pPr>
              <w:spacing w:after="0" w:line="240" w:lineRule="auto"/>
              <w:contextualSpacing/>
              <w:rPr>
                <w:rFonts w:ascii="Times New Roman" w:hAnsi="Times New Roman" w:cs="Times New Roman"/>
                <w:sz w:val="20"/>
                <w:szCs w:val="20"/>
              </w:rPr>
            </w:pPr>
          </w:p>
          <w:p w14:paraId="48460F5E"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9334369"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EADDE99" w14:textId="42C85FC4"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7BD01098"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0B8E3FB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C0EBB2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7C2E4537"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6B2F95AA" w14:textId="162259D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EDCBD7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355D081F" w14:textId="77777777" w:rsidR="000C6B2E" w:rsidRDefault="005C6860" w:rsidP="000C6B2E">
            <w:pPr>
              <w:spacing w:after="0" w:line="240" w:lineRule="auto"/>
              <w:contextualSpacing/>
              <w:rPr>
                <w:rFonts w:ascii="Times New Roman" w:hAnsi="Times New Roman" w:cs="Times New Roman"/>
                <w:sz w:val="20"/>
                <w:szCs w:val="20"/>
              </w:rPr>
            </w:pPr>
            <w:hyperlink r:id="rId11"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1B8D8575" w14:textId="4D0D663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16A3AC"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«Шишкин: любовь </w:t>
            </w:r>
          </w:p>
          <w:p w14:paraId="7D91BB99"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и творчество» </w:t>
            </w:r>
          </w:p>
          <w:p w14:paraId="5AD6CCAC" w14:textId="77777777" w:rsidR="000C6B2E" w:rsidRDefault="000C6B2E" w:rsidP="000C6B2E">
            <w:pPr>
              <w:pStyle w:val="a6"/>
              <w:spacing w:line="256" w:lineRule="auto"/>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p w14:paraId="1F45A628"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7D76D87E"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Выставка расскажет о единственном в мире мемориальном Доме-музее И.И. Шишкина в Елабуге, его любви к природе и своей малой родине, познакомит с биографией мастера, его становлением как художника. На выставке представлены живописные полотна и мемориальные предметы быта из дома Шишкиных.</w:t>
            </w:r>
          </w:p>
          <w:p w14:paraId="535C5D32"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Экспозиция дополнена работами Ольги Антоновны Лагоды-Шишкиной, ученицы и второй супруги художника. Это 50 рисунков карандашом, изданных в 1887 году самим Шишкиным в технике фототипии в память об умершей жене.</w:t>
            </w:r>
          </w:p>
          <w:p w14:paraId="4E041F67" w14:textId="19703815"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 xml:space="preserve">Изучением жизни и творчества художника занимаются многие ведущие музеи. Но постоянную кропотливую работу по изучению его родословия на протяжении более 20 лет ведут только научные сотрудники Дома-музея </w:t>
            </w:r>
            <w:r>
              <w:rPr>
                <w:rFonts w:ascii="Times New Roman" w:hAnsi="Times New Roman"/>
                <w:sz w:val="20"/>
                <w:szCs w:val="20"/>
              </w:rPr>
              <w:br/>
              <w:t>И.И. Шишкина Елабужского государственного музея-заповедника. Данная выставка познакомит посетителей с многолетним исследовательским трудом – генеалогическим древом знаменитого рода и фотогалереей портретов семьи Ивана Ивановича Шишкина.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1244D35"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Площадь необходимая для экспонирования –около 150 -200 кв.м.</w:t>
            </w:r>
          </w:p>
          <w:p w14:paraId="68B299FB" w14:textId="77777777" w:rsidR="000C6B2E" w:rsidRDefault="000C6B2E" w:rsidP="000C6B2E">
            <w:pPr>
              <w:spacing w:after="0" w:line="240" w:lineRule="auto"/>
              <w:contextualSpacing/>
              <w:rPr>
                <w:rFonts w:ascii="Times New Roman" w:hAnsi="Times New Roman" w:cs="Times New Roman"/>
                <w:sz w:val="20"/>
                <w:szCs w:val="20"/>
              </w:rPr>
            </w:pPr>
          </w:p>
          <w:p w14:paraId="26CA271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0F35883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3B758A3" w14:textId="3449D0A1"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5CA774CA"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78199DF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ED58A5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31288A3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09CCF0CF" w14:textId="7B4A2CD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7A68F3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7BD20946" w14:textId="77777777" w:rsidR="000C6B2E" w:rsidRDefault="005C6860" w:rsidP="000C6B2E">
            <w:pPr>
              <w:spacing w:after="0" w:line="240" w:lineRule="auto"/>
              <w:contextualSpacing/>
              <w:rPr>
                <w:rFonts w:ascii="Times New Roman" w:hAnsi="Times New Roman" w:cs="Times New Roman"/>
                <w:sz w:val="20"/>
                <w:szCs w:val="20"/>
              </w:rPr>
            </w:pPr>
            <w:hyperlink r:id="rId12"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163EE8FA" w14:textId="43BAB4C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B5CA99"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«Колесо дружбы» </w:t>
            </w:r>
          </w:p>
          <w:p w14:paraId="152A320A" w14:textId="77777777" w:rsidR="000C6B2E" w:rsidRDefault="000C6B2E" w:rsidP="000C6B2E">
            <w:pPr>
              <w:pStyle w:val="a6"/>
              <w:spacing w:line="256" w:lineRule="auto"/>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p w14:paraId="067C8602"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722D9D44" w14:textId="0ECE7730"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 xml:space="preserve">Идея данной выставки в рамках одного проекта собрать произведения художников, представителей самых разных </w:t>
            </w:r>
            <w:proofErr w:type="gramStart"/>
            <w:r>
              <w:rPr>
                <w:rFonts w:ascii="Times New Roman" w:hAnsi="Times New Roman"/>
                <w:sz w:val="20"/>
                <w:szCs w:val="20"/>
              </w:rPr>
              <w:t>народов  и</w:t>
            </w:r>
            <w:proofErr w:type="gramEnd"/>
            <w:r>
              <w:rPr>
                <w:rFonts w:ascii="Times New Roman" w:hAnsi="Times New Roman"/>
                <w:sz w:val="20"/>
                <w:szCs w:val="20"/>
              </w:rPr>
              <w:t xml:space="preserve"> этносов, проживающих на территории многонациональной России. Представленная выставка познакомит со 102 произведениями этнической </w:t>
            </w:r>
            <w:proofErr w:type="gramStart"/>
            <w:r>
              <w:rPr>
                <w:rFonts w:ascii="Times New Roman" w:hAnsi="Times New Roman"/>
                <w:sz w:val="20"/>
                <w:szCs w:val="20"/>
              </w:rPr>
              <w:t>направленности  83</w:t>
            </w:r>
            <w:proofErr w:type="gramEnd"/>
            <w:r>
              <w:rPr>
                <w:rFonts w:ascii="Times New Roman" w:hAnsi="Times New Roman"/>
                <w:sz w:val="20"/>
                <w:szCs w:val="20"/>
              </w:rPr>
              <w:t xml:space="preserve"> художников  (40 этнических групп) из 23 страны, 16 республик, 54 городов РФ. Уникальная коллекция полотен – результат международных этно-арт-проектов, которые проводит Елабужский государственный музей-заповедник в Елабуге (Республика Татарстан) на родине И.И. Шишкина при поддержке Министерства культуры Российской Федерации и Министерства культуры Республики Татарстан с 2006 года. Задачами проекта являются расширение международного </w:t>
            </w:r>
            <w:proofErr w:type="gramStart"/>
            <w:r>
              <w:rPr>
                <w:rFonts w:ascii="Times New Roman" w:hAnsi="Times New Roman"/>
                <w:sz w:val="20"/>
                <w:szCs w:val="20"/>
              </w:rPr>
              <w:t>и  межрегионального</w:t>
            </w:r>
            <w:proofErr w:type="gramEnd"/>
            <w:r>
              <w:rPr>
                <w:rFonts w:ascii="Times New Roman" w:hAnsi="Times New Roman"/>
                <w:sz w:val="20"/>
                <w:szCs w:val="20"/>
              </w:rPr>
              <w:t xml:space="preserve"> культурного сотрудничества, обмен опытом в области развития профессионального изобразительного искусства и пополнение фондов Елабужского государственного музея-заповедника.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1BF1FD7"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Площадь необходимая для экспонирования –около 300-350 кв.м.</w:t>
            </w:r>
          </w:p>
          <w:p w14:paraId="3C3545CF" w14:textId="77777777" w:rsidR="000C6B2E" w:rsidRDefault="000C6B2E" w:rsidP="000C6B2E">
            <w:pPr>
              <w:spacing w:after="0" w:line="240" w:lineRule="auto"/>
              <w:contextualSpacing/>
              <w:rPr>
                <w:rFonts w:ascii="Times New Roman" w:hAnsi="Times New Roman" w:cs="Times New Roman"/>
                <w:sz w:val="20"/>
                <w:szCs w:val="20"/>
              </w:rPr>
            </w:pPr>
          </w:p>
          <w:p w14:paraId="62C3F3B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5AF72FCA"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7F13C69" w14:textId="12695AF9"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53F3BD0E"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F3851C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ED3AB5E"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w:t>
            </w:r>
            <w:r>
              <w:rPr>
                <w:rFonts w:ascii="Times New Roman" w:hAnsi="Times New Roman" w:cs="Times New Roman"/>
                <w:sz w:val="20"/>
                <w:szCs w:val="20"/>
              </w:rPr>
              <w:lastRenderedPageBreak/>
              <w:t xml:space="preserve">и художественный музей-заповедник», Республика Татарстан, </w:t>
            </w:r>
          </w:p>
          <w:p w14:paraId="496215B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EA55A4A" w14:textId="52E88604"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D6A348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2E6ECAAF" w14:textId="77777777" w:rsidR="000C6B2E" w:rsidRDefault="005C6860" w:rsidP="000C6B2E">
            <w:pPr>
              <w:spacing w:after="0" w:line="240" w:lineRule="auto"/>
              <w:contextualSpacing/>
              <w:rPr>
                <w:rFonts w:ascii="Times New Roman" w:hAnsi="Times New Roman" w:cs="Times New Roman"/>
                <w:sz w:val="20"/>
                <w:szCs w:val="20"/>
              </w:rPr>
            </w:pPr>
            <w:hyperlink r:id="rId13"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3885A86B" w14:textId="6B625DA9"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AFFE2D"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«Елабуга, отраженная </w:t>
            </w:r>
          </w:p>
          <w:p w14:paraId="75B6DFD5"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во времени»</w:t>
            </w:r>
          </w:p>
          <w:p w14:paraId="7A9ADB0C" w14:textId="03B5E645"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 xml:space="preserve">(из фондового собрания </w:t>
            </w:r>
            <w:r>
              <w:rPr>
                <w:rFonts w:ascii="Times New Roman" w:hAnsi="Times New Roman"/>
                <w:sz w:val="20"/>
                <w:szCs w:val="20"/>
              </w:rPr>
              <w:lastRenderedPageBreak/>
              <w:t>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744F8A27"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lastRenderedPageBreak/>
              <w:t xml:space="preserve">В экспозиции представлены фотографии с видами Елабуги разных лет, копии с почтовых карточек и открытых писем XIX-XX вв., работы художников-участников арт-симпозиумов, проводимых в Елабуге при поддержке Министерства культуры </w:t>
            </w:r>
            <w:r>
              <w:rPr>
                <w:rFonts w:ascii="Times New Roman" w:hAnsi="Times New Roman"/>
                <w:sz w:val="20"/>
                <w:szCs w:val="20"/>
              </w:rPr>
              <w:lastRenderedPageBreak/>
              <w:t xml:space="preserve">Российской Федерации и </w:t>
            </w:r>
            <w:proofErr w:type="gramStart"/>
            <w:r>
              <w:rPr>
                <w:rFonts w:ascii="Times New Roman" w:hAnsi="Times New Roman"/>
                <w:sz w:val="20"/>
                <w:szCs w:val="20"/>
              </w:rPr>
              <w:t>Министерства  культуры</w:t>
            </w:r>
            <w:proofErr w:type="gramEnd"/>
            <w:r>
              <w:rPr>
                <w:rFonts w:ascii="Times New Roman" w:hAnsi="Times New Roman"/>
                <w:sz w:val="20"/>
                <w:szCs w:val="20"/>
              </w:rPr>
              <w:t xml:space="preserve">  Республики Татарстан с 2006 года. </w:t>
            </w:r>
          </w:p>
          <w:p w14:paraId="2A73F700"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Первый раздел выставки приглашает совершить путешествие в прошлое, показывает многоликость красоты и трогательную поэзию архитектуры Елабуги. Здесь можно увидеть, как выглядели Соборная и Хлебная площади, каменные купеческие особняки, деревянные постройки и елабужские улочки. Украшением города всегда были храмы, и фотоснимки дают возможность вспомнить исчезнувшие соборы, порадоваться возрождению церквей на елабужской земле. </w:t>
            </w:r>
          </w:p>
          <w:p w14:paraId="21D254D2" w14:textId="3DD78627"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Во втором разделе представлены полотна, созданные профессиональными живописцами и графиками, членами Союзов художников Российской Федерации и Республики Татарстан во время арт-проектов и симпозиумов, проводимых в разные годы Елабужским государственным музеем-заповедником.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042672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Площадь необходимая для экспонирования –около 100 -180 кв.м.</w:t>
            </w:r>
          </w:p>
          <w:p w14:paraId="5E7B121C" w14:textId="77777777" w:rsidR="000C6B2E" w:rsidRDefault="000C6B2E" w:rsidP="000C6B2E">
            <w:pPr>
              <w:spacing w:after="0" w:line="240" w:lineRule="auto"/>
              <w:contextualSpacing/>
              <w:rPr>
                <w:rFonts w:ascii="Times New Roman" w:hAnsi="Times New Roman" w:cs="Times New Roman"/>
                <w:sz w:val="20"/>
                <w:szCs w:val="20"/>
              </w:rPr>
            </w:pPr>
          </w:p>
          <w:p w14:paraId="3272B40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Страховка; транспортировку осуществляет принимающая сторона</w:t>
            </w:r>
          </w:p>
          <w:p w14:paraId="1D0CC0B3"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D4966A7" w14:textId="75726EE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Выставка может предоставляться как на коммерческой, так и на </w:t>
            </w:r>
            <w:r>
              <w:rPr>
                <w:rFonts w:ascii="Times New Roman" w:hAnsi="Times New Roman" w:cs="Times New Roman"/>
                <w:sz w:val="20"/>
                <w:szCs w:val="20"/>
              </w:rPr>
              <w:lastRenderedPageBreak/>
              <w:t>безвозмездной основе</w:t>
            </w:r>
          </w:p>
        </w:tc>
      </w:tr>
      <w:tr w:rsidR="000C6B2E" w:rsidRPr="005E6096" w14:paraId="41EFD566"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48A89841"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2156A6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4A9F231E"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06E5CB1C" w14:textId="561316D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560AB0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88EBCE1" w14:textId="77777777" w:rsidR="000C6B2E" w:rsidRDefault="005C6860" w:rsidP="000C6B2E">
            <w:pPr>
              <w:spacing w:after="0" w:line="240" w:lineRule="auto"/>
              <w:contextualSpacing/>
              <w:rPr>
                <w:rFonts w:ascii="Times New Roman" w:hAnsi="Times New Roman" w:cs="Times New Roman"/>
                <w:sz w:val="20"/>
                <w:szCs w:val="20"/>
              </w:rPr>
            </w:pPr>
            <w:hyperlink r:id="rId14"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38ADAE50" w14:textId="76F0F58D"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091F0E" w14:textId="77777777" w:rsidR="000C6B2E" w:rsidRPr="002B24F4" w:rsidRDefault="000C6B2E" w:rsidP="000C6B2E">
            <w:pPr>
              <w:pStyle w:val="a6"/>
              <w:spacing w:line="256" w:lineRule="auto"/>
              <w:jc w:val="center"/>
              <w:rPr>
                <w:rFonts w:ascii="Times New Roman" w:hAnsi="Times New Roman"/>
                <w:b/>
                <w:sz w:val="20"/>
                <w:szCs w:val="20"/>
              </w:rPr>
            </w:pPr>
            <w:r w:rsidRPr="002B24F4">
              <w:rPr>
                <w:rFonts w:ascii="Times New Roman" w:hAnsi="Times New Roman"/>
                <w:b/>
                <w:sz w:val="20"/>
                <w:szCs w:val="20"/>
              </w:rPr>
              <w:t xml:space="preserve">«Моя российская провинция» </w:t>
            </w:r>
          </w:p>
          <w:p w14:paraId="7A05154A" w14:textId="19F9273E"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663301F"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Выступая в роли центра духовного и творческого общения представителей различных национальных культур, Елабужский государственный музей-заповедник привлекает внимание художественной общественности России и зарубежья к сохранению исторической памяти, национального наследия и развитию межэтнического культурного диалога. </w:t>
            </w:r>
          </w:p>
          <w:p w14:paraId="2639CA63"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В экспозицию вошли 104 произведения живописи и графики участников международных арт-симпозиумов по современному искусству (акварель, карандаш, линогравюра) и декоративно-прикладного искусства (глиняная игрушка, батик, ручное вязание).</w:t>
            </w:r>
          </w:p>
          <w:p w14:paraId="1216097D" w14:textId="77777777" w:rsidR="000C6B2E" w:rsidRDefault="000C6B2E" w:rsidP="000C6B2E">
            <w:pPr>
              <w:pStyle w:val="a6"/>
              <w:spacing w:line="256" w:lineRule="auto"/>
              <w:jc w:val="both"/>
              <w:rPr>
                <w:rFonts w:ascii="Times New Roman" w:hAnsi="Times New Roman"/>
                <w:sz w:val="20"/>
                <w:szCs w:val="20"/>
              </w:rPr>
            </w:pPr>
            <w:r>
              <w:rPr>
                <w:rFonts w:ascii="Times New Roman" w:hAnsi="Times New Roman"/>
                <w:sz w:val="20"/>
                <w:szCs w:val="20"/>
              </w:rPr>
              <w:t xml:space="preserve">Главным символом экспозиции стал старинный, купеческий город Елабуга, который по праву считают жемчужиной в сердце Татарстана. Пейзажные работы знакомят с видами города – старинными улочками, церквями, часовней Александра Невского. Крупнейший в Прикамье Спасский собор, построенный в XIX в. – архитектурная </w:t>
            </w:r>
            <w:proofErr w:type="gramStart"/>
            <w:r>
              <w:rPr>
                <w:rFonts w:ascii="Times New Roman" w:hAnsi="Times New Roman"/>
                <w:sz w:val="20"/>
                <w:szCs w:val="20"/>
              </w:rPr>
              <w:t>доминанта  исторической</w:t>
            </w:r>
            <w:proofErr w:type="gramEnd"/>
            <w:r>
              <w:rPr>
                <w:rFonts w:ascii="Times New Roman" w:hAnsi="Times New Roman"/>
                <w:sz w:val="20"/>
                <w:szCs w:val="20"/>
              </w:rPr>
              <w:t xml:space="preserve"> части города, привлек внимание художников своей величественной красотой. Башня историко-археологического комплекса «Елабужское городище» также не оставила равнодушными участников художественных проектов. </w:t>
            </w:r>
          </w:p>
          <w:p w14:paraId="300EBD1B" w14:textId="7276CBDC"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 xml:space="preserve">В своих произведениях мастера обратились к истокам русской культуры – народному празднику летнего солнцестояния Ивана Купалы, песням, частушкам и колыбельным.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277B3C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200 -300 кв.м.</w:t>
            </w:r>
          </w:p>
          <w:p w14:paraId="5537BE44" w14:textId="77777777" w:rsidR="000C6B2E" w:rsidRDefault="000C6B2E" w:rsidP="000C6B2E">
            <w:pPr>
              <w:spacing w:after="0" w:line="240" w:lineRule="auto"/>
              <w:contextualSpacing/>
              <w:rPr>
                <w:rFonts w:ascii="Times New Roman" w:hAnsi="Times New Roman" w:cs="Times New Roman"/>
                <w:sz w:val="20"/>
                <w:szCs w:val="20"/>
              </w:rPr>
            </w:pPr>
          </w:p>
          <w:p w14:paraId="568B17A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0798D26"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228CA91" w14:textId="311789E2"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00E5E31A"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28DA70C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F11749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ГБУК РТ «Елабужский государственный историко-</w:t>
            </w:r>
            <w:r>
              <w:rPr>
                <w:rFonts w:ascii="Times New Roman" w:hAnsi="Times New Roman" w:cs="Times New Roman"/>
                <w:sz w:val="20"/>
                <w:szCs w:val="20"/>
              </w:rPr>
              <w:lastRenderedPageBreak/>
              <w:t xml:space="preserve">архитектурный и художественный музей-заповедник», Республика Татарстан, </w:t>
            </w:r>
          </w:p>
          <w:p w14:paraId="0BB3E99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5F25BAD7" w14:textId="1014A950"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03B00DA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14094E63" w14:textId="77777777" w:rsidR="000C6B2E" w:rsidRDefault="005C6860" w:rsidP="000C6B2E">
            <w:pPr>
              <w:spacing w:after="0" w:line="240" w:lineRule="auto"/>
              <w:contextualSpacing/>
              <w:rPr>
                <w:rFonts w:ascii="Times New Roman" w:hAnsi="Times New Roman" w:cs="Times New Roman"/>
                <w:sz w:val="20"/>
                <w:szCs w:val="20"/>
              </w:rPr>
            </w:pPr>
            <w:hyperlink r:id="rId15"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457DB28E" w14:textId="4410E9B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E29201"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«Елабужский лубок» </w:t>
            </w:r>
          </w:p>
          <w:p w14:paraId="0237D35F" w14:textId="2A08149E"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 xml:space="preserve">(из фондового собрания </w:t>
            </w:r>
            <w:r>
              <w:rPr>
                <w:rFonts w:ascii="Times New Roman" w:hAnsi="Times New Roman"/>
                <w:sz w:val="20"/>
                <w:szCs w:val="20"/>
              </w:rPr>
              <w:lastRenderedPageBreak/>
              <w:t>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130BCC97"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lastRenderedPageBreak/>
              <w:t>С 1 по 7 апреля 2008 года Елабужский государственный музей-заповедник провел открытый Всероссийский художественный проект «Елабужский лубок» по оригинальной печатной графике, в котором приняли участие 11 художников из Волжско-</w:t>
            </w:r>
            <w:r>
              <w:rPr>
                <w:rFonts w:ascii="Times New Roman" w:hAnsi="Times New Roman"/>
                <w:sz w:val="20"/>
                <w:szCs w:val="20"/>
                <w:lang w:eastAsia="ru-RU"/>
              </w:rPr>
              <w:lastRenderedPageBreak/>
              <w:t>Уральского региона – Башкортостана, Татарстана, Удмуртии и Чувашии. По завершению проекта 18 работ, выполненных приехавшими художниками в техниках эстампы, линогравюры, гравюры, которые стали основой одноименной выездной выставки.</w:t>
            </w:r>
          </w:p>
          <w:p w14:paraId="32B49890" w14:textId="77777777" w:rsidR="000C6B2E" w:rsidRPr="005E6096" w:rsidRDefault="000C6B2E" w:rsidP="000C6B2E">
            <w:pPr>
              <w:pStyle w:val="a6"/>
              <w:contextualSpacing/>
              <w:jc w:val="both"/>
              <w:rPr>
                <w:rFonts w:ascii="Times New Roman" w:hAnsi="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B4728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Площадь необходимая для экспонирования –около 80-100 кв.м.</w:t>
            </w:r>
          </w:p>
          <w:p w14:paraId="13999ACE" w14:textId="77777777" w:rsidR="000C6B2E" w:rsidRDefault="000C6B2E" w:rsidP="000C6B2E">
            <w:pPr>
              <w:spacing w:after="0" w:line="240" w:lineRule="auto"/>
              <w:contextualSpacing/>
              <w:rPr>
                <w:rFonts w:ascii="Times New Roman" w:hAnsi="Times New Roman" w:cs="Times New Roman"/>
                <w:sz w:val="20"/>
                <w:szCs w:val="20"/>
              </w:rPr>
            </w:pPr>
          </w:p>
          <w:p w14:paraId="554D96DE" w14:textId="06D47F72"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CA1A93A" w14:textId="2129EB2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 xml:space="preserve">Выставка может предоставляться как на коммерческой, так и на </w:t>
            </w:r>
            <w:r>
              <w:rPr>
                <w:rFonts w:ascii="Times New Roman" w:hAnsi="Times New Roman" w:cs="Times New Roman"/>
                <w:sz w:val="20"/>
                <w:szCs w:val="20"/>
              </w:rPr>
              <w:lastRenderedPageBreak/>
              <w:t>безвозмездной основе</w:t>
            </w:r>
          </w:p>
        </w:tc>
      </w:tr>
      <w:tr w:rsidR="000C6B2E" w:rsidRPr="005E6096" w14:paraId="04FE04C6"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0E46056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02E9CC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7741F3F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2F4B3484" w14:textId="3839D50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DAE364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3F65E9C3" w14:textId="77777777" w:rsidR="000C6B2E" w:rsidRDefault="005C6860" w:rsidP="000C6B2E">
            <w:pPr>
              <w:spacing w:after="0" w:line="240" w:lineRule="auto"/>
              <w:contextualSpacing/>
              <w:rPr>
                <w:rFonts w:ascii="Times New Roman" w:hAnsi="Times New Roman" w:cs="Times New Roman"/>
                <w:sz w:val="20"/>
                <w:szCs w:val="20"/>
              </w:rPr>
            </w:pPr>
            <w:hyperlink r:id="rId16"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732A6BFA" w14:textId="43C5A3BF"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27C249"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rPr>
              <w:t>«Калейдоскоп дружбы»</w:t>
            </w:r>
            <w:r w:rsidRPr="002B24F4">
              <w:rPr>
                <w:rFonts w:ascii="Times New Roman" w:hAnsi="Times New Roman"/>
                <w:b/>
                <w:sz w:val="20"/>
                <w:szCs w:val="20"/>
                <w:lang w:eastAsia="ru-RU"/>
              </w:rPr>
              <w:t xml:space="preserve"> </w:t>
            </w:r>
          </w:p>
          <w:p w14:paraId="3D7D4AF9" w14:textId="60553393"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AB1F8F8" w14:textId="3FA86C10"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rPr>
              <w:t xml:space="preserve">В экспозицию выставки входит 89 работ художников – участников ХV Международного арт-симпозиума по современному искусству «Калейдоскоп дружбы», который провел Елабужский государственный музей-заповедник Елабуге с 15 по 26 сентября 2020 года. Живописные полотна 46 мастеров из 8 стран, 19 регионов Российской Федерации, в том числе из 9 национальных республик включают художественную интерпретацию традиций, обычаев, обрядов, эпосов, раскрывающих национальные традиции в культуре татарского народа.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B467D9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100-150 кв.м.</w:t>
            </w:r>
          </w:p>
          <w:p w14:paraId="1A4D43FB" w14:textId="77777777" w:rsidR="000C6B2E" w:rsidRDefault="000C6B2E" w:rsidP="000C6B2E">
            <w:pPr>
              <w:spacing w:after="0" w:line="240" w:lineRule="auto"/>
              <w:contextualSpacing/>
              <w:rPr>
                <w:rFonts w:ascii="Times New Roman" w:hAnsi="Times New Roman" w:cs="Times New Roman"/>
                <w:sz w:val="20"/>
                <w:szCs w:val="20"/>
              </w:rPr>
            </w:pPr>
          </w:p>
          <w:p w14:paraId="68A8F2A5" w14:textId="2135AF28"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47198C1" w14:textId="238D432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5EE70A7A"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2009DF8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7D5552A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4D4FDE2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35D1B981" w14:textId="0C0B4F9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28F86B1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D31C732" w14:textId="77777777" w:rsidR="000C6B2E" w:rsidRDefault="005C6860" w:rsidP="000C6B2E">
            <w:pPr>
              <w:spacing w:after="0" w:line="240" w:lineRule="auto"/>
              <w:contextualSpacing/>
              <w:rPr>
                <w:rFonts w:ascii="Times New Roman" w:hAnsi="Times New Roman" w:cs="Times New Roman"/>
                <w:sz w:val="20"/>
                <w:szCs w:val="20"/>
              </w:rPr>
            </w:pPr>
            <w:hyperlink r:id="rId17"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49C653D1" w14:textId="59B3A194"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4A917E"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«Белая юрта»</w:t>
            </w:r>
          </w:p>
          <w:p w14:paraId="588A5D7A" w14:textId="56BC69BC"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15313EC5"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t>В 2008 году Елабужский государственный музей-заповедник провел I Межнациональный проект «Белая юрта», посвящённый 1000-летию Елабуги, участие в котором приняли 15 художников из 3 республик и 6 городов Российской Федерации. По итогам работы проекта в фонды Елабужского государственного музея-заповедника были переданы 33 работы, которые стали основой одноименной выездной выставки.</w:t>
            </w:r>
          </w:p>
          <w:p w14:paraId="4F310861" w14:textId="77777777" w:rsidR="000C6B2E" w:rsidRPr="005E6096" w:rsidRDefault="000C6B2E" w:rsidP="000C6B2E">
            <w:pPr>
              <w:pStyle w:val="a6"/>
              <w:contextualSpacing/>
              <w:jc w:val="both"/>
              <w:rPr>
                <w:rFonts w:ascii="Times New Roman" w:hAnsi="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D41CD8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 кв.м.</w:t>
            </w:r>
          </w:p>
          <w:p w14:paraId="0075A1B6" w14:textId="77777777" w:rsidR="000C6B2E" w:rsidRDefault="000C6B2E" w:rsidP="000C6B2E">
            <w:pPr>
              <w:spacing w:after="0" w:line="240" w:lineRule="auto"/>
              <w:contextualSpacing/>
              <w:rPr>
                <w:rFonts w:ascii="Times New Roman" w:hAnsi="Times New Roman" w:cs="Times New Roman"/>
                <w:sz w:val="20"/>
                <w:szCs w:val="20"/>
              </w:rPr>
            </w:pPr>
          </w:p>
          <w:p w14:paraId="271B6322" w14:textId="3BC98069"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0B6C66C" w14:textId="3C5005F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1AFDCA11"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6089E414"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5011D5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w:t>
            </w:r>
            <w:r>
              <w:rPr>
                <w:rFonts w:ascii="Times New Roman" w:hAnsi="Times New Roman" w:cs="Times New Roman"/>
                <w:sz w:val="20"/>
                <w:szCs w:val="20"/>
              </w:rPr>
              <w:lastRenderedPageBreak/>
              <w:t xml:space="preserve">Республика Татарстан, </w:t>
            </w:r>
          </w:p>
          <w:p w14:paraId="76D02357"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24FFB37A" w14:textId="29E8C76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2368B9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619508A6" w14:textId="77777777" w:rsidR="000C6B2E" w:rsidRDefault="005C6860" w:rsidP="000C6B2E">
            <w:pPr>
              <w:spacing w:after="0" w:line="240" w:lineRule="auto"/>
              <w:contextualSpacing/>
              <w:rPr>
                <w:rFonts w:ascii="Times New Roman" w:hAnsi="Times New Roman" w:cs="Times New Roman"/>
                <w:sz w:val="20"/>
                <w:szCs w:val="20"/>
              </w:rPr>
            </w:pPr>
            <w:hyperlink r:id="rId18"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00950B7E" w14:textId="2D79B361"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E3595F"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«Ребро Адама»</w:t>
            </w:r>
          </w:p>
          <w:p w14:paraId="70E68EC7" w14:textId="1CE84FC8"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17495CF6"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t>С 14 по 20 января 2009 года Елабужский государственный музей-заповедник провел Международный художественный проект «Ребро Адама», участниками стали 11 художников из России и Турции, которые трудились над созданием образа женщины — матери, жены, дочери. По его итогам в фонды Елабужского государственного музея-заповедника было передано 24 работы, которые стали основой одноименной выездной выставки.</w:t>
            </w:r>
          </w:p>
          <w:p w14:paraId="5800565D" w14:textId="77777777" w:rsidR="000C6B2E" w:rsidRPr="005E6096" w:rsidRDefault="000C6B2E" w:rsidP="000C6B2E">
            <w:pPr>
              <w:pStyle w:val="a6"/>
              <w:contextualSpacing/>
              <w:jc w:val="both"/>
              <w:rPr>
                <w:rFonts w:ascii="Times New Roman" w:hAnsi="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8010C5"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 кв.м.</w:t>
            </w:r>
          </w:p>
          <w:p w14:paraId="701059BD" w14:textId="77777777" w:rsidR="000C6B2E" w:rsidRDefault="000C6B2E" w:rsidP="000C6B2E">
            <w:pPr>
              <w:spacing w:after="0" w:line="240" w:lineRule="auto"/>
              <w:contextualSpacing/>
              <w:rPr>
                <w:rFonts w:ascii="Times New Roman" w:hAnsi="Times New Roman" w:cs="Times New Roman"/>
                <w:sz w:val="20"/>
                <w:szCs w:val="20"/>
              </w:rPr>
            </w:pPr>
          </w:p>
          <w:p w14:paraId="1FFE0CB9" w14:textId="3E4F9162"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03ACE00" w14:textId="0D8941D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277ABD72"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53DAF9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5AF4B1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10DF97F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7A85FD48" w14:textId="6CD632A0"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7061180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7E41179" w14:textId="77777777" w:rsidR="000C6B2E" w:rsidRDefault="005C6860" w:rsidP="000C6B2E">
            <w:pPr>
              <w:spacing w:after="0" w:line="240" w:lineRule="auto"/>
              <w:contextualSpacing/>
              <w:rPr>
                <w:rFonts w:ascii="Times New Roman" w:hAnsi="Times New Roman" w:cs="Times New Roman"/>
                <w:sz w:val="20"/>
                <w:szCs w:val="20"/>
              </w:rPr>
            </w:pPr>
            <w:hyperlink r:id="rId19"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0152B3AA" w14:textId="637F20B4"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1679C0"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«Колесо – Тэгэрмэч»</w:t>
            </w:r>
          </w:p>
          <w:p w14:paraId="5CC321A6" w14:textId="3C4984DB"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44EED38B" w14:textId="6B7A91AF"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lang w:eastAsia="ru-RU"/>
              </w:rPr>
              <w:t>В 2008 году Елабужский государственный музей-заповедник провел III Всероссийский этно-симпозиум по современной живописи «Колесо – Тэгэрмэч», участие в котором приняли 18 художников из 3 республик и 11 городов Российской Федерации. По итогам работы симпозиума в фонды Елабужского государственного музея-заповедника было передано 40 работ,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833D564"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150-200 кв.м.</w:t>
            </w:r>
          </w:p>
          <w:p w14:paraId="578E500B" w14:textId="77777777" w:rsidR="000C6B2E" w:rsidRDefault="000C6B2E" w:rsidP="000C6B2E">
            <w:pPr>
              <w:spacing w:after="0" w:line="240" w:lineRule="auto"/>
              <w:contextualSpacing/>
              <w:rPr>
                <w:rFonts w:ascii="Times New Roman" w:hAnsi="Times New Roman" w:cs="Times New Roman"/>
                <w:sz w:val="20"/>
                <w:szCs w:val="20"/>
              </w:rPr>
            </w:pPr>
          </w:p>
          <w:p w14:paraId="09A1935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1936529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40A3AB3" w14:textId="169EF05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9618E56"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2AC27EC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A76EAC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6F18F44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02867343" w14:textId="2B6160C1"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1C98EE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3C7AFB25" w14:textId="77777777" w:rsidR="000C6B2E" w:rsidRDefault="005C6860" w:rsidP="000C6B2E">
            <w:pPr>
              <w:spacing w:after="0" w:line="240" w:lineRule="auto"/>
              <w:contextualSpacing/>
              <w:rPr>
                <w:rFonts w:ascii="Times New Roman" w:hAnsi="Times New Roman" w:cs="Times New Roman"/>
                <w:sz w:val="20"/>
                <w:szCs w:val="20"/>
              </w:rPr>
            </w:pPr>
            <w:hyperlink r:id="rId20"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7B007215" w14:textId="55019720"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0F9AEA"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«Зарисовки </w:t>
            </w:r>
          </w:p>
          <w:p w14:paraId="26B6D941"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с ярмарки»</w:t>
            </w:r>
          </w:p>
          <w:p w14:paraId="5B2577EE" w14:textId="4FB948B6"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4776D062" w14:textId="12274D81"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lang w:eastAsia="ru-RU"/>
              </w:rPr>
              <w:t>В 2009 году Елабужский государственный музей-заповедник провел IV Всероссийский симпозиум по современной живописи «Зарисовки с ярмарки», посвящённый возрождённой в Елабуге Всероссийской Спасской ярмарке. Участниками симпозиума стали 20 художников из 4 республик и 16 городов Российской Федерации. По итогам работы симпозиума в фонды Елабужского государственного музея-заповедника было передано 46 работ,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8D50A1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100-150 кв.м.</w:t>
            </w:r>
          </w:p>
          <w:p w14:paraId="6FF18925" w14:textId="77777777" w:rsidR="000C6B2E" w:rsidRDefault="000C6B2E" w:rsidP="000C6B2E">
            <w:pPr>
              <w:spacing w:after="0" w:line="240" w:lineRule="auto"/>
              <w:contextualSpacing/>
              <w:rPr>
                <w:rFonts w:ascii="Times New Roman" w:hAnsi="Times New Roman" w:cs="Times New Roman"/>
                <w:sz w:val="20"/>
                <w:szCs w:val="20"/>
              </w:rPr>
            </w:pPr>
          </w:p>
          <w:p w14:paraId="20273A64"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34252129"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F75E868" w14:textId="1BF7E22D"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62CB2C7"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6E9E47B1"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FAC95A4"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6AF57E6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93131F5" w14:textId="66FE4C3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44BED94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68A2904C" w14:textId="77777777" w:rsidR="000C6B2E" w:rsidRDefault="005C6860" w:rsidP="000C6B2E">
            <w:pPr>
              <w:spacing w:after="0" w:line="240" w:lineRule="auto"/>
              <w:contextualSpacing/>
              <w:rPr>
                <w:rFonts w:ascii="Times New Roman" w:hAnsi="Times New Roman" w:cs="Times New Roman"/>
                <w:sz w:val="20"/>
                <w:szCs w:val="20"/>
              </w:rPr>
            </w:pPr>
            <w:hyperlink r:id="rId21"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7F566A21" w14:textId="3F869817"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857416"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«Дыхание эпоса»</w:t>
            </w:r>
          </w:p>
          <w:p w14:paraId="313263EF" w14:textId="7FC33FA3"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753089AF" w14:textId="006D53A5"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lang w:eastAsia="ru-RU"/>
              </w:rPr>
              <w:t>В 2010 году Елабужский государственный музей-заповедник провел V Международный арт-симпозиум по современному искусству «Елабуга-2010» на тему «Дыхание эпоса», участие в котором приняли 35 художников из 9 стран и 11 городов, в том числе из 7 республик Российской Федерации. По итогам работы симпозиума в фонды Елабужского государственного музея-заповедника было передано 74 работы,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D2E852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150-200 кв.м.</w:t>
            </w:r>
          </w:p>
          <w:p w14:paraId="7CB638EC" w14:textId="77777777" w:rsidR="000C6B2E" w:rsidRDefault="000C6B2E" w:rsidP="000C6B2E">
            <w:pPr>
              <w:spacing w:after="0" w:line="240" w:lineRule="auto"/>
              <w:contextualSpacing/>
              <w:rPr>
                <w:rFonts w:ascii="Times New Roman" w:hAnsi="Times New Roman" w:cs="Times New Roman"/>
                <w:sz w:val="20"/>
                <w:szCs w:val="20"/>
              </w:rPr>
            </w:pPr>
          </w:p>
          <w:p w14:paraId="75B2BDB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621EF1D0"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82FA07D" w14:textId="65257C7C"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183E0686"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70DCFEE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A257AE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3AE8282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204EC95F" w14:textId="7758A01A"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E02FA0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733EF705" w14:textId="77777777" w:rsidR="000C6B2E" w:rsidRDefault="005C6860" w:rsidP="000C6B2E">
            <w:pPr>
              <w:spacing w:after="0" w:line="240" w:lineRule="auto"/>
              <w:contextualSpacing/>
              <w:rPr>
                <w:rFonts w:ascii="Times New Roman" w:hAnsi="Times New Roman" w:cs="Times New Roman"/>
                <w:sz w:val="20"/>
                <w:szCs w:val="20"/>
              </w:rPr>
            </w:pPr>
            <w:hyperlink r:id="rId22"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51A3E60C" w14:textId="51976D28"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437890"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«Орнамент-фест «Алтын чэчэк»</w:t>
            </w:r>
          </w:p>
          <w:p w14:paraId="2A900147" w14:textId="6C750EC4" w:rsidR="000C6B2E" w:rsidRPr="005E6096" w:rsidRDefault="000C6B2E" w:rsidP="000C6B2E">
            <w:pPr>
              <w:spacing w:after="0" w:line="240" w:lineRule="auto"/>
              <w:contextualSpacing/>
              <w:rPr>
                <w:rFonts w:ascii="Times New Roman" w:hAnsi="Times New Roman" w:cs="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28A4C10B" w14:textId="61C468F7" w:rsidR="000C6B2E" w:rsidRPr="005E6096" w:rsidRDefault="000C6B2E" w:rsidP="000C6B2E">
            <w:pPr>
              <w:pStyle w:val="a6"/>
              <w:contextualSpacing/>
              <w:jc w:val="both"/>
              <w:rPr>
                <w:rFonts w:ascii="Times New Roman" w:hAnsi="Times New Roman"/>
                <w:sz w:val="20"/>
                <w:szCs w:val="20"/>
                <w:lang w:eastAsia="ru-RU"/>
              </w:rPr>
            </w:pPr>
            <w:r>
              <w:rPr>
                <w:rFonts w:ascii="Times New Roman" w:hAnsi="Times New Roman"/>
                <w:sz w:val="20"/>
                <w:szCs w:val="20"/>
                <w:lang w:eastAsia="ru-RU"/>
              </w:rPr>
              <w:t>В 2011 году Елабужский государственный музей-заповедник провел VI Международный арт-симпозиум по современному искусству «Орнамент-фест «Алтын чэчэк», участие в котором 34 художника из 7 стран и 18 городов, в том числе из 2 республик и 1 автономного округа Российской Федерации. По итогам работы симпозиума в фонды Елабужского государственного музея-заповедника было передано 74 работы,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FBBDF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150-200 кв.м.</w:t>
            </w:r>
          </w:p>
          <w:p w14:paraId="42B4B98D" w14:textId="77777777" w:rsidR="000C6B2E" w:rsidRDefault="000C6B2E" w:rsidP="000C6B2E">
            <w:pPr>
              <w:spacing w:after="0" w:line="240" w:lineRule="auto"/>
              <w:contextualSpacing/>
              <w:rPr>
                <w:rFonts w:ascii="Times New Roman" w:hAnsi="Times New Roman" w:cs="Times New Roman"/>
                <w:sz w:val="20"/>
                <w:szCs w:val="20"/>
              </w:rPr>
            </w:pPr>
          </w:p>
          <w:p w14:paraId="2A3F2ED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13DCC24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714E912" w14:textId="54F5A98D"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CD8135B"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E8CF1E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F767B2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2F60A8A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16376ED4" w14:textId="2A3385DC"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5A3055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2A0FB757" w14:textId="77777777" w:rsidR="000C6B2E" w:rsidRDefault="005C6860" w:rsidP="000C6B2E">
            <w:pPr>
              <w:spacing w:after="0" w:line="240" w:lineRule="auto"/>
              <w:contextualSpacing/>
              <w:rPr>
                <w:rFonts w:ascii="Times New Roman" w:hAnsi="Times New Roman" w:cs="Times New Roman"/>
                <w:sz w:val="20"/>
                <w:szCs w:val="20"/>
              </w:rPr>
            </w:pPr>
            <w:hyperlink r:id="rId23"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0AC0C95A" w14:textId="37F93FF3"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1721B8"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«Колыбельная. Бишек жыры» </w:t>
            </w:r>
          </w:p>
          <w:p w14:paraId="139C401A" w14:textId="427584E2" w:rsidR="000C6B2E" w:rsidRPr="005E6096" w:rsidRDefault="000C6B2E" w:rsidP="000C6B2E">
            <w:pPr>
              <w:pStyle w:val="a6"/>
              <w:contextualSpacing/>
              <w:jc w:val="center"/>
              <w:rPr>
                <w:rFonts w:ascii="Times New Roman" w:hAnsi="Times New Roman"/>
                <w:b/>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3177A174"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t>VII Международный арт-симпозиум «Колыбельная. Бишек жыры» • 2012</w:t>
            </w:r>
          </w:p>
          <w:p w14:paraId="2D1AF58C" w14:textId="5579A054"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lang w:eastAsia="ru-RU"/>
              </w:rPr>
              <w:t>В 2012 году состоялся VII Международный арт-симпозиум по современному искусству «Колыбельная. Бишек жыры». В нём участвовали 32 художника из 7 стран и 19 городов, в том числе из 5 республик Российской Федерации. По итогам работы симпозиума в фонды Елабужского государственного музея-заповедника было передано 70 работ.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6089168"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200-250 кв.м.</w:t>
            </w:r>
          </w:p>
          <w:p w14:paraId="01BF02ED" w14:textId="77777777" w:rsidR="000C6B2E" w:rsidRDefault="000C6B2E" w:rsidP="000C6B2E">
            <w:pPr>
              <w:spacing w:after="0" w:line="240" w:lineRule="auto"/>
              <w:contextualSpacing/>
              <w:rPr>
                <w:rFonts w:ascii="Times New Roman" w:hAnsi="Times New Roman" w:cs="Times New Roman"/>
                <w:sz w:val="20"/>
                <w:szCs w:val="20"/>
              </w:rPr>
            </w:pPr>
          </w:p>
          <w:p w14:paraId="17DFDDC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1696806"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3C87909" w14:textId="024C8839"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168C0409" w14:textId="77777777" w:rsidTr="003135ED">
        <w:trPr>
          <w:trHeight w:val="699"/>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86B4FA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D12A42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5F308E3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A674858" w14:textId="64CDA6B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40823557"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E45298A" w14:textId="77777777" w:rsidR="000C6B2E" w:rsidRDefault="005C6860" w:rsidP="000C6B2E">
            <w:pPr>
              <w:spacing w:after="0" w:line="240" w:lineRule="auto"/>
              <w:contextualSpacing/>
              <w:rPr>
                <w:rFonts w:ascii="Times New Roman" w:hAnsi="Times New Roman" w:cs="Times New Roman"/>
                <w:sz w:val="20"/>
                <w:szCs w:val="20"/>
              </w:rPr>
            </w:pPr>
            <w:hyperlink r:id="rId24"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5E160000" w14:textId="1E57724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6F039E" w14:textId="1BC874F3" w:rsidR="000C6B2E" w:rsidRPr="00381BDB" w:rsidRDefault="000C6B2E" w:rsidP="000C6B2E">
            <w:pPr>
              <w:spacing w:after="0" w:line="240" w:lineRule="auto"/>
              <w:contextualSpacing/>
              <w:jc w:val="center"/>
              <w:rPr>
                <w:rFonts w:ascii="Times New Roman" w:hAnsi="Times New Roman" w:cs="Times New Roman"/>
                <w:b/>
                <w:sz w:val="20"/>
                <w:szCs w:val="20"/>
              </w:rPr>
            </w:pPr>
            <w:r w:rsidRPr="00381BDB">
              <w:rPr>
                <w:rFonts w:ascii="Times New Roman" w:hAnsi="Times New Roman"/>
                <w:b/>
                <w:sz w:val="20"/>
                <w:szCs w:val="20"/>
                <w:lang w:eastAsia="ru-RU"/>
              </w:rPr>
              <w:t>«Сказания о любви»</w:t>
            </w:r>
            <w:r w:rsidRPr="00381BDB">
              <w:rPr>
                <w:rFonts w:ascii="Times New Roman" w:hAnsi="Times New Roman"/>
                <w:sz w:val="20"/>
                <w:szCs w:val="20"/>
                <w:lang w:eastAsia="ru-RU"/>
              </w:rPr>
              <w:t xml:space="preserve"> </w:t>
            </w:r>
            <w:r w:rsidRPr="00381BDB">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4F46BED8" w14:textId="743B4F9D"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lang w:eastAsia="ru-RU"/>
              </w:rPr>
              <w:t>С 21 по 30 июля 2013 года Елабужский государственный музей-заповедник провел VIII Международный арт-симпозиум по современному искусству «Сказания о любви», участие в котором приняли 30 художников из 5 стран и 19 городов, в том числе из 7 республик и 2 посёлков Российской Федерации. По итогам работы симпозиума в фонды Елабужского государственного музея-заповедника было передано 47 произведений живописи (56 холстов),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26A22D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200 кв.м.</w:t>
            </w:r>
          </w:p>
          <w:p w14:paraId="5CC83041" w14:textId="77777777" w:rsidR="000C6B2E" w:rsidRDefault="000C6B2E" w:rsidP="000C6B2E">
            <w:pPr>
              <w:spacing w:after="0" w:line="240" w:lineRule="auto"/>
              <w:contextualSpacing/>
              <w:rPr>
                <w:rFonts w:ascii="Times New Roman" w:hAnsi="Times New Roman" w:cs="Times New Roman"/>
                <w:sz w:val="20"/>
                <w:szCs w:val="20"/>
              </w:rPr>
            </w:pPr>
          </w:p>
          <w:p w14:paraId="06F021C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7783B5E4"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2E5D794" w14:textId="454BB16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7C5874A4"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4839AC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3E23A94"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w:t>
            </w:r>
            <w:r>
              <w:rPr>
                <w:rFonts w:ascii="Times New Roman" w:hAnsi="Times New Roman" w:cs="Times New Roman"/>
                <w:sz w:val="20"/>
                <w:szCs w:val="20"/>
              </w:rPr>
              <w:lastRenderedPageBreak/>
              <w:t xml:space="preserve">художественный музей-заповедник», Республика Татарстан, </w:t>
            </w:r>
          </w:p>
          <w:p w14:paraId="18EDF80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0331ADB2" w14:textId="7C515AEA"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819C78E"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700978DC" w14:textId="77777777" w:rsidR="000C6B2E" w:rsidRDefault="005C6860" w:rsidP="000C6B2E">
            <w:pPr>
              <w:spacing w:after="0" w:line="240" w:lineRule="auto"/>
              <w:contextualSpacing/>
              <w:rPr>
                <w:rFonts w:ascii="Times New Roman" w:hAnsi="Times New Roman" w:cs="Times New Roman"/>
                <w:sz w:val="20"/>
                <w:szCs w:val="20"/>
              </w:rPr>
            </w:pPr>
            <w:hyperlink r:id="rId25"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214B42EF"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p w14:paraId="24853A97" w14:textId="77777777" w:rsidR="000C6B2E" w:rsidRDefault="000C6B2E" w:rsidP="000C6B2E">
            <w:pPr>
              <w:spacing w:after="0" w:line="240" w:lineRule="auto"/>
              <w:contextualSpacing/>
              <w:rPr>
                <w:rFonts w:ascii="Times New Roman" w:hAnsi="Times New Roman" w:cs="Times New Roman"/>
                <w:sz w:val="20"/>
                <w:szCs w:val="20"/>
              </w:rPr>
            </w:pPr>
          </w:p>
          <w:p w14:paraId="71A1577F" w14:textId="783BB857" w:rsidR="000C6B2E" w:rsidRPr="005E6096" w:rsidRDefault="000C6B2E" w:rsidP="000C6B2E">
            <w:pPr>
              <w:spacing w:after="0" w:line="240" w:lineRule="auto"/>
              <w:contextualSpacing/>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1BD97E" w14:textId="77777777" w:rsidR="000C6B2E" w:rsidRPr="00E4215F" w:rsidRDefault="000C6B2E" w:rsidP="000C6B2E">
            <w:pPr>
              <w:spacing w:after="0" w:line="240" w:lineRule="auto"/>
              <w:contextualSpacing/>
              <w:rPr>
                <w:rFonts w:ascii="Times New Roman" w:hAnsi="Times New Roman" w:cs="Times New Roman"/>
                <w:b/>
                <w:bCs/>
                <w:sz w:val="20"/>
                <w:szCs w:val="20"/>
              </w:rPr>
            </w:pPr>
            <w:r w:rsidRPr="00E4215F">
              <w:rPr>
                <w:rFonts w:ascii="Times New Roman" w:hAnsi="Times New Roman" w:cs="Times New Roman"/>
                <w:b/>
                <w:bCs/>
                <w:sz w:val="20"/>
                <w:szCs w:val="20"/>
              </w:rPr>
              <w:t xml:space="preserve">«Елабуга. Взгляд </w:t>
            </w:r>
          </w:p>
          <w:p w14:paraId="1573823B" w14:textId="77777777" w:rsidR="000C6B2E" w:rsidRPr="00E4215F" w:rsidRDefault="000C6B2E" w:rsidP="000C6B2E">
            <w:pPr>
              <w:spacing w:after="0" w:line="240" w:lineRule="auto"/>
              <w:contextualSpacing/>
              <w:rPr>
                <w:rFonts w:ascii="Times New Roman" w:hAnsi="Times New Roman" w:cs="Times New Roman"/>
                <w:b/>
                <w:bCs/>
                <w:sz w:val="20"/>
                <w:szCs w:val="20"/>
              </w:rPr>
            </w:pPr>
            <w:r w:rsidRPr="00E4215F">
              <w:rPr>
                <w:rFonts w:ascii="Times New Roman" w:hAnsi="Times New Roman" w:cs="Times New Roman"/>
                <w:b/>
                <w:bCs/>
                <w:sz w:val="20"/>
                <w:szCs w:val="20"/>
              </w:rPr>
              <w:t xml:space="preserve">в глубь веков» </w:t>
            </w:r>
          </w:p>
          <w:p w14:paraId="71235CF9" w14:textId="0B57C18B" w:rsidR="000C6B2E" w:rsidRPr="00381BDB" w:rsidRDefault="000C6B2E" w:rsidP="000C6B2E">
            <w:pPr>
              <w:pStyle w:val="a6"/>
              <w:contextualSpacing/>
              <w:jc w:val="both"/>
              <w:rPr>
                <w:rFonts w:ascii="Times New Roman" w:hAnsi="Times New Roman"/>
                <w:sz w:val="20"/>
                <w:szCs w:val="20"/>
              </w:rPr>
            </w:pPr>
            <w:r w:rsidRPr="00381BDB">
              <w:rPr>
                <w:rFonts w:ascii="Times New Roman" w:hAnsi="Times New Roman"/>
                <w:sz w:val="20"/>
                <w:szCs w:val="20"/>
              </w:rPr>
              <w:t xml:space="preserve">(из фондового собрания Елабужского </w:t>
            </w:r>
            <w:r w:rsidRPr="00381BDB">
              <w:rPr>
                <w:rFonts w:ascii="Times New Roman" w:hAnsi="Times New Roman"/>
                <w:sz w:val="20"/>
                <w:szCs w:val="20"/>
              </w:rPr>
              <w:lastRenderedPageBreak/>
              <w:t>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5961418C" w14:textId="531AC462"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lang w:eastAsia="ru-RU"/>
              </w:rPr>
              <w:lastRenderedPageBreak/>
              <w:t xml:space="preserve">С 23 июня по 3 июля 2014 года Елабужский государственный музей-заповедник провел IX Международный арт-симпозиум по современному искусству «Елабуга. Взгляд в глубь веков», участие в котором приняли 36 художников из 5 стран, в том числе из 8 республик, 1 автономного округа и 25 городов Российской Федерации. По итогам работы симпозиума в фонды Елабужского </w:t>
            </w:r>
            <w:r>
              <w:rPr>
                <w:rFonts w:ascii="Times New Roman" w:hAnsi="Times New Roman"/>
                <w:sz w:val="20"/>
                <w:szCs w:val="20"/>
                <w:lang w:eastAsia="ru-RU"/>
              </w:rPr>
              <w:lastRenderedPageBreak/>
              <w:t>государственного музея-заповедника было передано 84 работы,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4ECD6E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Площадь необходимая для экспонирования –около 150-200 кв.м.</w:t>
            </w:r>
          </w:p>
          <w:p w14:paraId="4CFDBDC0" w14:textId="77777777" w:rsidR="000C6B2E" w:rsidRDefault="000C6B2E" w:rsidP="000C6B2E">
            <w:pPr>
              <w:spacing w:after="0" w:line="240" w:lineRule="auto"/>
              <w:contextualSpacing/>
              <w:rPr>
                <w:rFonts w:ascii="Times New Roman" w:hAnsi="Times New Roman" w:cs="Times New Roman"/>
                <w:sz w:val="20"/>
                <w:szCs w:val="20"/>
              </w:rPr>
            </w:pPr>
          </w:p>
          <w:p w14:paraId="3D655A6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Страховка; транспортировку осуществляет принимающая сторона</w:t>
            </w:r>
          </w:p>
          <w:p w14:paraId="161160C3"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3B9DCCD" w14:textId="744ABBBF"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Выставка может предоставляться как на коммерческой, так и на безвозмездной основе</w:t>
            </w:r>
          </w:p>
        </w:tc>
      </w:tr>
      <w:tr w:rsidR="000C6B2E" w:rsidRPr="005E6096" w14:paraId="09D8ADF6"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687FC56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72117868"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23452EE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89F814D" w14:textId="30246CBE"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006C8A4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5F022DD8" w14:textId="77777777" w:rsidR="000C6B2E" w:rsidRDefault="005C6860" w:rsidP="000C6B2E">
            <w:pPr>
              <w:spacing w:after="0" w:line="240" w:lineRule="auto"/>
              <w:contextualSpacing/>
              <w:rPr>
                <w:rFonts w:ascii="Times New Roman" w:hAnsi="Times New Roman" w:cs="Times New Roman"/>
                <w:sz w:val="20"/>
                <w:szCs w:val="20"/>
              </w:rPr>
            </w:pPr>
            <w:hyperlink r:id="rId26"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49AD59CB" w14:textId="71A5A610"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E09D02"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«Сакральность народных песен» </w:t>
            </w:r>
          </w:p>
          <w:p w14:paraId="3EE06402" w14:textId="15F456D5" w:rsidR="000C6B2E" w:rsidRPr="005E6096" w:rsidRDefault="000C6B2E" w:rsidP="000C6B2E">
            <w:pPr>
              <w:pStyle w:val="a6"/>
              <w:contextualSpacing/>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15D4D6F3" w14:textId="59B3DBA8"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lang w:eastAsia="ru-RU"/>
              </w:rPr>
              <w:t>С 20 по 29 июня 2016 года Елабужский государственный музей-заповедник провел ХI Международный арт-симпозиум по современному искусству «Сакральность народных песен», участие в котором приняли 34 художника из 7 стран, в том числе из 4 республик и 20 городов Российской Федерации. По итогам работы симпозиума в фонды Елабужского государственного музея-заповедника было передано 60 работ,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3FE914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150-200 кв.м.</w:t>
            </w:r>
          </w:p>
          <w:p w14:paraId="38190593" w14:textId="77777777" w:rsidR="000C6B2E" w:rsidRDefault="000C6B2E" w:rsidP="000C6B2E">
            <w:pPr>
              <w:spacing w:after="0" w:line="240" w:lineRule="auto"/>
              <w:contextualSpacing/>
              <w:rPr>
                <w:rFonts w:ascii="Times New Roman" w:hAnsi="Times New Roman" w:cs="Times New Roman"/>
                <w:sz w:val="20"/>
                <w:szCs w:val="20"/>
              </w:rPr>
            </w:pPr>
          </w:p>
          <w:p w14:paraId="32F7A0A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44DBE9F2"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3AAC873" w14:textId="60DA449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6F735D15"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5896631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30861140"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2250872A"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801DA92" w14:textId="065E119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1D61563"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6CFF6C00" w14:textId="77777777" w:rsidR="000C6B2E" w:rsidRDefault="005C6860" w:rsidP="000C6B2E">
            <w:pPr>
              <w:spacing w:after="0" w:line="240" w:lineRule="auto"/>
              <w:contextualSpacing/>
              <w:rPr>
                <w:rFonts w:ascii="Times New Roman" w:hAnsi="Times New Roman" w:cs="Times New Roman"/>
                <w:sz w:val="20"/>
                <w:szCs w:val="20"/>
              </w:rPr>
            </w:pPr>
            <w:hyperlink r:id="rId27"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606F5070" w14:textId="1DDF3191"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FF71E0" w14:textId="167D3B01" w:rsidR="000C6B2E" w:rsidRPr="005E6096" w:rsidRDefault="000C6B2E" w:rsidP="000C6B2E">
            <w:pPr>
              <w:pStyle w:val="a6"/>
              <w:contextualSpacing/>
              <w:jc w:val="center"/>
              <w:rPr>
                <w:rFonts w:ascii="Times New Roman" w:hAnsi="Times New Roman"/>
                <w:sz w:val="20"/>
                <w:szCs w:val="20"/>
              </w:rPr>
            </w:pPr>
            <w:r w:rsidRPr="002B24F4">
              <w:rPr>
                <w:rFonts w:ascii="Times New Roman" w:hAnsi="Times New Roman"/>
                <w:b/>
                <w:sz w:val="20"/>
                <w:szCs w:val="20"/>
                <w:lang w:eastAsia="ru-RU"/>
              </w:rPr>
              <w:t xml:space="preserve">«Обряды и обычаи» </w:t>
            </w: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0CD349D" w14:textId="5D4D5919"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lang w:eastAsia="ru-RU"/>
              </w:rPr>
              <w:t>С 10 по 20 июля 2017 года Елабужский государственный музей-заповедник провел ХII Международный арт-симпозиум по современному искусству «Обряды и обычаи», участие в котором приняли 49 художников из 6 стран, в том числе из 10 республик и 23 городов Российской Федерации. По итогам работы симпозиума в фонды Елабужского государственного музея-заповедника была передана 81 работа, которые стали основой одноименной выездной выставки.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B5FF5B6"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150-200 кв.м.</w:t>
            </w:r>
          </w:p>
          <w:p w14:paraId="2B623AF5" w14:textId="77777777" w:rsidR="000C6B2E" w:rsidRDefault="000C6B2E" w:rsidP="000C6B2E">
            <w:pPr>
              <w:spacing w:after="0" w:line="240" w:lineRule="auto"/>
              <w:contextualSpacing/>
              <w:rPr>
                <w:rFonts w:ascii="Times New Roman" w:hAnsi="Times New Roman" w:cs="Times New Roman"/>
                <w:sz w:val="20"/>
                <w:szCs w:val="20"/>
              </w:rPr>
            </w:pPr>
          </w:p>
          <w:p w14:paraId="727C9BF2"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7B46E468"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9B56868" w14:textId="3177960A"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DAFDB10"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37C6DFC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53C3D2AD"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1A7616E9"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72D728C8" w14:textId="3F5996E0"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AFDEBF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lastRenderedPageBreak/>
              <w:t>8 (85557) 7-51-55,</w:t>
            </w:r>
          </w:p>
          <w:p w14:paraId="2A530FDE" w14:textId="77777777" w:rsidR="000C6B2E" w:rsidRDefault="005C6860" w:rsidP="000C6B2E">
            <w:pPr>
              <w:spacing w:after="0" w:line="240" w:lineRule="auto"/>
              <w:contextualSpacing/>
              <w:rPr>
                <w:rFonts w:ascii="Times New Roman" w:hAnsi="Times New Roman" w:cs="Times New Roman"/>
                <w:sz w:val="20"/>
                <w:szCs w:val="20"/>
              </w:rPr>
            </w:pPr>
            <w:hyperlink r:id="rId28"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7E7811CF" w14:textId="4F94921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B5390D"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«Народные игры </w:t>
            </w:r>
          </w:p>
          <w:p w14:paraId="705A6024"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и забавы» </w:t>
            </w:r>
          </w:p>
          <w:p w14:paraId="611F8A96" w14:textId="56273CAA" w:rsidR="000C6B2E" w:rsidRPr="005E6096" w:rsidRDefault="000C6B2E" w:rsidP="000C6B2E">
            <w:pPr>
              <w:pStyle w:val="a6"/>
              <w:contextualSpacing/>
              <w:jc w:val="both"/>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3A4F1BB4"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t>С 9 по 18 июля 2018 года Елабужский государственный музей-заповедник провел ХIII Международный арт-симпозиум по современному искусству «Народные игры и забавы», участие в котором приняли 43 художника из 12 стран, в том числе из 8 республик Российской Федерации. По итогам работы симпозиума в фонды Елабужского государственного музея-заповедника было передано 80 работ, которые стали основой одноименной выездной выставки.</w:t>
            </w:r>
          </w:p>
          <w:p w14:paraId="12148FCF" w14:textId="0F56708A" w:rsidR="000C6B2E" w:rsidRPr="005E6096" w:rsidRDefault="000C6B2E" w:rsidP="000C6B2E">
            <w:pPr>
              <w:pStyle w:val="a6"/>
              <w:contextualSpacing/>
              <w:jc w:val="both"/>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7E688F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200 кв.м.</w:t>
            </w:r>
          </w:p>
          <w:p w14:paraId="3221CEB0" w14:textId="77777777" w:rsidR="000C6B2E" w:rsidRDefault="000C6B2E" w:rsidP="000C6B2E">
            <w:pPr>
              <w:spacing w:after="0" w:line="240" w:lineRule="auto"/>
              <w:contextualSpacing/>
              <w:rPr>
                <w:rFonts w:ascii="Times New Roman" w:hAnsi="Times New Roman" w:cs="Times New Roman"/>
                <w:sz w:val="20"/>
                <w:szCs w:val="20"/>
              </w:rPr>
            </w:pPr>
          </w:p>
          <w:p w14:paraId="5603170B"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5963268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BCAC9E3" w14:textId="4F97EA6B"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F0A724B"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1E73C73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208FA84"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7D7F6627"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г. Елабуга, </w:t>
            </w:r>
          </w:p>
          <w:p w14:paraId="4904B8CA" w14:textId="1B7EDBF5"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CC90E28"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8 (85557) 7-51-55,</w:t>
            </w:r>
          </w:p>
          <w:p w14:paraId="783111A9" w14:textId="77777777" w:rsidR="000C6B2E" w:rsidRDefault="005C6860" w:rsidP="000C6B2E">
            <w:pPr>
              <w:spacing w:after="0" w:line="240" w:lineRule="auto"/>
              <w:contextualSpacing/>
              <w:rPr>
                <w:rFonts w:ascii="Times New Roman" w:hAnsi="Times New Roman" w:cs="Times New Roman"/>
                <w:sz w:val="20"/>
                <w:szCs w:val="20"/>
              </w:rPr>
            </w:pPr>
            <w:hyperlink r:id="rId29" w:history="1">
              <w:r w:rsidR="000C6B2E">
                <w:rPr>
                  <w:rStyle w:val="a3"/>
                  <w:sz w:val="20"/>
                  <w:szCs w:val="20"/>
                  <w:lang w:val="en-US"/>
                </w:rPr>
                <w:t>el</w:t>
              </w:r>
              <w:r w:rsidR="000C6B2E">
                <w:rPr>
                  <w:rStyle w:val="a3"/>
                  <w:sz w:val="20"/>
                  <w:szCs w:val="20"/>
                </w:rPr>
                <w:t>_</w:t>
              </w:r>
              <w:r w:rsidR="000C6B2E">
                <w:rPr>
                  <w:rStyle w:val="a3"/>
                  <w:sz w:val="20"/>
                  <w:szCs w:val="20"/>
                  <w:lang w:val="en-US"/>
                </w:rPr>
                <w:t>fonds</w:t>
              </w:r>
              <w:r w:rsidR="000C6B2E">
                <w:rPr>
                  <w:rStyle w:val="a3"/>
                  <w:sz w:val="20"/>
                  <w:szCs w:val="20"/>
                </w:rPr>
                <w:t>@</w:t>
              </w:r>
              <w:r w:rsidR="000C6B2E">
                <w:rPr>
                  <w:rStyle w:val="a3"/>
                  <w:sz w:val="20"/>
                  <w:szCs w:val="20"/>
                  <w:lang w:val="en-US"/>
                </w:rPr>
                <w:t>mail</w:t>
              </w:r>
              <w:r w:rsidR="000C6B2E">
                <w:rPr>
                  <w:rStyle w:val="a3"/>
                  <w:sz w:val="20"/>
                  <w:szCs w:val="20"/>
                </w:rPr>
                <w:t>.</w:t>
              </w:r>
              <w:r w:rsidR="000C6B2E">
                <w:rPr>
                  <w:rStyle w:val="a3"/>
                  <w:sz w:val="20"/>
                  <w:szCs w:val="20"/>
                  <w:lang w:val="en-US"/>
                </w:rPr>
                <w:t>ru</w:t>
              </w:r>
            </w:hyperlink>
            <w:r w:rsidR="000C6B2E">
              <w:rPr>
                <w:rFonts w:ascii="Times New Roman" w:hAnsi="Times New Roman" w:cs="Times New Roman"/>
                <w:sz w:val="20"/>
                <w:szCs w:val="20"/>
              </w:rPr>
              <w:t>,</w:t>
            </w:r>
          </w:p>
          <w:p w14:paraId="14C69744" w14:textId="0D7F676D"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AF6AC8" w14:textId="77777777" w:rsidR="000C6B2E" w:rsidRPr="002B24F4" w:rsidRDefault="000C6B2E" w:rsidP="000C6B2E">
            <w:pPr>
              <w:pStyle w:val="a6"/>
              <w:spacing w:line="256" w:lineRule="auto"/>
              <w:jc w:val="center"/>
              <w:rPr>
                <w:rFonts w:ascii="Times New Roman" w:hAnsi="Times New Roman"/>
                <w:b/>
                <w:sz w:val="20"/>
                <w:szCs w:val="20"/>
                <w:lang w:eastAsia="ru-RU"/>
              </w:rPr>
            </w:pPr>
            <w:r w:rsidRPr="002B24F4">
              <w:rPr>
                <w:rFonts w:ascii="Times New Roman" w:hAnsi="Times New Roman"/>
                <w:b/>
                <w:sz w:val="20"/>
                <w:szCs w:val="20"/>
                <w:lang w:eastAsia="ru-RU"/>
              </w:rPr>
              <w:t xml:space="preserve">«Свадебный переполох» </w:t>
            </w:r>
          </w:p>
          <w:p w14:paraId="5B5724EF" w14:textId="43A05E9C" w:rsidR="000C6B2E" w:rsidRPr="005E6096" w:rsidRDefault="000C6B2E" w:rsidP="000C6B2E">
            <w:pPr>
              <w:pStyle w:val="a6"/>
              <w:contextualSpacing/>
              <w:jc w:val="center"/>
              <w:rPr>
                <w:rFonts w:ascii="Times New Roman" w:hAnsi="Times New Roman"/>
                <w:sz w:val="20"/>
                <w:szCs w:val="20"/>
              </w:rPr>
            </w:pPr>
            <w:r>
              <w:rPr>
                <w:rFonts w:ascii="Times New Roman" w:hAnsi="Times New Roman"/>
                <w:sz w:val="20"/>
                <w:szCs w:val="20"/>
              </w:rPr>
              <w:t>(из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7A5A6C7F" w14:textId="77777777" w:rsidR="000C6B2E" w:rsidRDefault="000C6B2E" w:rsidP="000C6B2E">
            <w:pPr>
              <w:pStyle w:val="a6"/>
              <w:spacing w:line="256" w:lineRule="auto"/>
              <w:jc w:val="both"/>
              <w:rPr>
                <w:rFonts w:ascii="Times New Roman" w:hAnsi="Times New Roman"/>
                <w:sz w:val="20"/>
                <w:szCs w:val="20"/>
                <w:lang w:eastAsia="ru-RU"/>
              </w:rPr>
            </w:pPr>
            <w:r>
              <w:rPr>
                <w:rFonts w:ascii="Times New Roman" w:hAnsi="Times New Roman"/>
                <w:sz w:val="20"/>
                <w:szCs w:val="20"/>
                <w:lang w:eastAsia="ru-RU"/>
              </w:rPr>
              <w:t>С 8 по 17 июля 2019 года Елабужский государственный музей-заповедник провел ХIV Международный арт-симпозиум по современному искусству «Свадебный переполох», участие в котором приняли 40 художников из 9 стран, 10 регионов Российской Федерации, в том числе из 6 национальных республик. По итогам работы симпозиума в фонды Елабужского государственного музея-заповедника было передано 70 работ, которые стали основой одноименной выездной выставки.</w:t>
            </w:r>
          </w:p>
          <w:p w14:paraId="680EE9E2" w14:textId="464DAF18" w:rsidR="000C6B2E" w:rsidRPr="005E6096" w:rsidRDefault="000C6B2E" w:rsidP="000C6B2E">
            <w:pPr>
              <w:pStyle w:val="a6"/>
              <w:contextualSpacing/>
              <w:jc w:val="both"/>
              <w:rPr>
                <w:rFonts w:ascii="Times New Roman" w:hAnsi="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A013E91"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Площадь необходимая для экспонирования –около 200 кв.м.</w:t>
            </w:r>
          </w:p>
          <w:p w14:paraId="1CCA3963" w14:textId="77777777" w:rsidR="000C6B2E" w:rsidRDefault="000C6B2E" w:rsidP="000C6B2E">
            <w:pPr>
              <w:spacing w:after="0" w:line="240" w:lineRule="auto"/>
              <w:contextualSpacing/>
              <w:rPr>
                <w:rFonts w:ascii="Times New Roman" w:hAnsi="Times New Roman" w:cs="Times New Roman"/>
                <w:sz w:val="20"/>
                <w:szCs w:val="20"/>
              </w:rPr>
            </w:pPr>
          </w:p>
          <w:p w14:paraId="1508566C" w14:textId="77777777" w:rsidR="000C6B2E"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Страховка; транспортировку осуществляет принимающая сторона</w:t>
            </w:r>
          </w:p>
          <w:p w14:paraId="320F5875"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1C14897" w14:textId="7BE81D56" w:rsidR="000C6B2E" w:rsidRPr="005E6096" w:rsidRDefault="000C6B2E" w:rsidP="000C6B2E">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528BDD61"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0ECF6BE2"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2BA5D9D"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12A5FCC5"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 xml:space="preserve">г. Елабуга, </w:t>
            </w:r>
          </w:p>
          <w:p w14:paraId="04D947A7" w14:textId="04DED5E8"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73C0CB91"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8 (85557) 7-51-55,</w:t>
            </w:r>
          </w:p>
          <w:p w14:paraId="464E72E9" w14:textId="77777777" w:rsidR="000C6B2E" w:rsidRPr="00763A87" w:rsidRDefault="005C6860" w:rsidP="000C6B2E">
            <w:pPr>
              <w:spacing w:after="0" w:line="240" w:lineRule="auto"/>
              <w:contextualSpacing/>
              <w:rPr>
                <w:rFonts w:ascii="Times New Roman" w:hAnsi="Times New Roman" w:cs="Times New Roman"/>
                <w:sz w:val="20"/>
                <w:szCs w:val="20"/>
              </w:rPr>
            </w:pPr>
            <w:hyperlink r:id="rId30" w:history="1">
              <w:r w:rsidR="000C6B2E" w:rsidRPr="00763A87">
                <w:rPr>
                  <w:rStyle w:val="a3"/>
                  <w:color w:val="auto"/>
                  <w:sz w:val="20"/>
                  <w:szCs w:val="20"/>
                  <w:lang w:val="en-US"/>
                </w:rPr>
                <w:t>el</w:t>
              </w:r>
              <w:r w:rsidR="000C6B2E" w:rsidRPr="00763A87">
                <w:rPr>
                  <w:rStyle w:val="a3"/>
                  <w:color w:val="auto"/>
                  <w:sz w:val="20"/>
                  <w:szCs w:val="20"/>
                </w:rPr>
                <w:t>_</w:t>
              </w:r>
              <w:r w:rsidR="000C6B2E" w:rsidRPr="00763A87">
                <w:rPr>
                  <w:rStyle w:val="a3"/>
                  <w:color w:val="auto"/>
                  <w:sz w:val="20"/>
                  <w:szCs w:val="20"/>
                  <w:lang w:val="en-US"/>
                </w:rPr>
                <w:t>fonds</w:t>
              </w:r>
              <w:r w:rsidR="000C6B2E" w:rsidRPr="00763A87">
                <w:rPr>
                  <w:rStyle w:val="a3"/>
                  <w:color w:val="auto"/>
                  <w:sz w:val="20"/>
                  <w:szCs w:val="20"/>
                </w:rPr>
                <w:t>@</w:t>
              </w:r>
              <w:r w:rsidR="000C6B2E" w:rsidRPr="00763A87">
                <w:rPr>
                  <w:rStyle w:val="a3"/>
                  <w:color w:val="auto"/>
                  <w:sz w:val="20"/>
                  <w:szCs w:val="20"/>
                  <w:lang w:val="en-US"/>
                </w:rPr>
                <w:t>mail</w:t>
              </w:r>
              <w:r w:rsidR="000C6B2E" w:rsidRPr="00763A87">
                <w:rPr>
                  <w:rStyle w:val="a3"/>
                  <w:color w:val="auto"/>
                  <w:sz w:val="20"/>
                  <w:szCs w:val="20"/>
                </w:rPr>
                <w:t>.</w:t>
              </w:r>
              <w:r w:rsidR="000C6B2E" w:rsidRPr="00763A87">
                <w:rPr>
                  <w:rStyle w:val="a3"/>
                  <w:color w:val="auto"/>
                  <w:sz w:val="20"/>
                  <w:szCs w:val="20"/>
                  <w:lang w:val="en-US"/>
                </w:rPr>
                <w:t>ru</w:t>
              </w:r>
            </w:hyperlink>
            <w:r w:rsidR="000C6B2E" w:rsidRPr="00763A87">
              <w:rPr>
                <w:rFonts w:ascii="Times New Roman" w:hAnsi="Times New Roman" w:cs="Times New Roman"/>
                <w:sz w:val="20"/>
                <w:szCs w:val="20"/>
              </w:rPr>
              <w:t>,</w:t>
            </w:r>
          </w:p>
          <w:p w14:paraId="2DBC8193" w14:textId="4A9B2A96"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0A51D7" w14:textId="3DBDA372" w:rsidR="000C6B2E" w:rsidRPr="005E6096" w:rsidRDefault="000C6B2E" w:rsidP="000C6B2E">
            <w:pPr>
              <w:pStyle w:val="a6"/>
              <w:contextualSpacing/>
              <w:jc w:val="center"/>
              <w:rPr>
                <w:rFonts w:ascii="Times New Roman" w:hAnsi="Times New Roman"/>
                <w:sz w:val="20"/>
                <w:szCs w:val="20"/>
              </w:rPr>
            </w:pPr>
            <w:r w:rsidRPr="00763A87">
              <w:rPr>
                <w:rFonts w:ascii="Times New Roman" w:hAnsi="Times New Roman"/>
                <w:sz w:val="20"/>
                <w:szCs w:val="20"/>
              </w:rPr>
              <w:t>«Долгое-долгое детство» (из фондового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5D16FCDF" w14:textId="2F3415EC" w:rsidR="000C6B2E" w:rsidRPr="005E6096" w:rsidRDefault="000C6B2E" w:rsidP="000C6B2E">
            <w:pPr>
              <w:pStyle w:val="a6"/>
              <w:contextualSpacing/>
              <w:jc w:val="both"/>
              <w:rPr>
                <w:rFonts w:ascii="Times New Roman" w:hAnsi="Times New Roman"/>
                <w:sz w:val="20"/>
                <w:szCs w:val="20"/>
              </w:rPr>
            </w:pPr>
            <w:r w:rsidRPr="00763A87">
              <w:rPr>
                <w:rStyle w:val="a4"/>
                <w:spacing w:val="3"/>
                <w:sz w:val="20"/>
                <w:szCs w:val="20"/>
                <w:bdr w:val="none" w:sz="0" w:space="0" w:color="auto" w:frame="1"/>
              </w:rPr>
              <w:t>С 15 по 25 июля 2024 года Елабужский государственный музей-заповедник провел ХIХ Международный арт-симпозиум по современному искусству под названием «Долгое-долгое детство».</w:t>
            </w:r>
            <w:r w:rsidRPr="00763A87">
              <w:rPr>
                <w:iCs/>
                <w:spacing w:val="3"/>
                <w:sz w:val="20"/>
                <w:szCs w:val="20"/>
              </w:rPr>
              <w:t xml:space="preserve"> </w:t>
            </w:r>
            <w:r w:rsidRPr="00763A87">
              <w:rPr>
                <w:sz w:val="20"/>
                <w:szCs w:val="20"/>
              </w:rPr>
              <w:t xml:space="preserve">За 10 дней работы симпозиума, давно ставшего брендовым событием в мире художников, фондовую коллекцию ЕГМЗ, входящую в музейный фонд Российской Федерации, пополнили более 117 произведений искусства, созданных участниками данного художественного проекта, в том числе – 47 живописных, 29 графических, 41 скульптурная и ряд работ декоративно-прикладного искусства. В работе симпозиума приняли участие 37 художников из Беларуси, Китая, России, Турции и 14 субъектов Российской Федерации.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39B97A"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Площадь необходимая для экспонирования –</w:t>
            </w:r>
            <w:r>
              <w:rPr>
                <w:rFonts w:ascii="Times New Roman" w:hAnsi="Times New Roman" w:cs="Times New Roman"/>
                <w:sz w:val="20"/>
                <w:szCs w:val="20"/>
              </w:rPr>
              <w:t xml:space="preserve"> </w:t>
            </w:r>
            <w:r w:rsidRPr="00763A87">
              <w:rPr>
                <w:rFonts w:ascii="Times New Roman" w:hAnsi="Times New Roman" w:cs="Times New Roman"/>
                <w:sz w:val="20"/>
                <w:szCs w:val="20"/>
              </w:rPr>
              <w:t>около 200 кв.м.</w:t>
            </w:r>
          </w:p>
          <w:p w14:paraId="4D8D66BE" w14:textId="77777777" w:rsidR="000C6B2E" w:rsidRPr="00763A87" w:rsidRDefault="000C6B2E" w:rsidP="000C6B2E">
            <w:pPr>
              <w:spacing w:after="0" w:line="240" w:lineRule="auto"/>
              <w:contextualSpacing/>
              <w:rPr>
                <w:rFonts w:ascii="Times New Roman" w:hAnsi="Times New Roman" w:cs="Times New Roman"/>
                <w:sz w:val="20"/>
                <w:szCs w:val="20"/>
              </w:rPr>
            </w:pPr>
          </w:p>
          <w:p w14:paraId="44AB76BE"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Страховка; транспортировку осуществляет принимающая сторона</w:t>
            </w:r>
          </w:p>
          <w:p w14:paraId="712F1229"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5D8A056" w14:textId="00F72A33"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4E60647"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5AB8BFC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251A8B78"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 xml:space="preserve">ГБУК РТ «Елабужский государственный историко-архитектурный и художественный музей-заповедник», Республика Татарстан, </w:t>
            </w:r>
          </w:p>
          <w:p w14:paraId="06654321"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 xml:space="preserve">г. Елабуга, </w:t>
            </w:r>
          </w:p>
          <w:p w14:paraId="0A1A9D52" w14:textId="75CD015E"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ул. Гассара, 9</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4BA7A6E"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8 (85557) 7-51-55,</w:t>
            </w:r>
          </w:p>
          <w:p w14:paraId="10F7B930" w14:textId="77777777" w:rsidR="000C6B2E" w:rsidRPr="00763A87" w:rsidRDefault="005C6860" w:rsidP="000C6B2E">
            <w:pPr>
              <w:spacing w:after="0" w:line="240" w:lineRule="auto"/>
              <w:contextualSpacing/>
              <w:rPr>
                <w:rFonts w:ascii="Times New Roman" w:hAnsi="Times New Roman" w:cs="Times New Roman"/>
                <w:sz w:val="20"/>
                <w:szCs w:val="20"/>
              </w:rPr>
            </w:pPr>
            <w:hyperlink r:id="rId31" w:history="1">
              <w:r w:rsidR="000C6B2E" w:rsidRPr="00763A87">
                <w:rPr>
                  <w:rStyle w:val="a3"/>
                  <w:color w:val="auto"/>
                  <w:sz w:val="20"/>
                  <w:szCs w:val="20"/>
                  <w:lang w:val="en-US"/>
                </w:rPr>
                <w:t>el</w:t>
              </w:r>
              <w:r w:rsidR="000C6B2E" w:rsidRPr="00763A87">
                <w:rPr>
                  <w:rStyle w:val="a3"/>
                  <w:color w:val="auto"/>
                  <w:sz w:val="20"/>
                  <w:szCs w:val="20"/>
                </w:rPr>
                <w:t>_</w:t>
              </w:r>
              <w:r w:rsidR="000C6B2E" w:rsidRPr="00763A87">
                <w:rPr>
                  <w:rStyle w:val="a3"/>
                  <w:color w:val="auto"/>
                  <w:sz w:val="20"/>
                  <w:szCs w:val="20"/>
                  <w:lang w:val="en-US"/>
                </w:rPr>
                <w:t>fonds</w:t>
              </w:r>
              <w:r w:rsidR="000C6B2E" w:rsidRPr="00763A87">
                <w:rPr>
                  <w:rStyle w:val="a3"/>
                  <w:color w:val="auto"/>
                  <w:sz w:val="20"/>
                  <w:szCs w:val="20"/>
                </w:rPr>
                <w:t>@</w:t>
              </w:r>
              <w:r w:rsidR="000C6B2E" w:rsidRPr="00763A87">
                <w:rPr>
                  <w:rStyle w:val="a3"/>
                  <w:color w:val="auto"/>
                  <w:sz w:val="20"/>
                  <w:szCs w:val="20"/>
                  <w:lang w:val="en-US"/>
                </w:rPr>
                <w:t>mail</w:t>
              </w:r>
              <w:r w:rsidR="000C6B2E" w:rsidRPr="00763A87">
                <w:rPr>
                  <w:rStyle w:val="a3"/>
                  <w:color w:val="auto"/>
                  <w:sz w:val="20"/>
                  <w:szCs w:val="20"/>
                </w:rPr>
                <w:t>.</w:t>
              </w:r>
              <w:r w:rsidR="000C6B2E" w:rsidRPr="00763A87">
                <w:rPr>
                  <w:rStyle w:val="a3"/>
                  <w:color w:val="auto"/>
                  <w:sz w:val="20"/>
                  <w:szCs w:val="20"/>
                  <w:lang w:val="en-US"/>
                </w:rPr>
                <w:t>ru</w:t>
              </w:r>
            </w:hyperlink>
            <w:r w:rsidR="000C6B2E" w:rsidRPr="00763A87">
              <w:rPr>
                <w:rFonts w:ascii="Times New Roman" w:hAnsi="Times New Roman" w:cs="Times New Roman"/>
                <w:sz w:val="20"/>
                <w:szCs w:val="20"/>
              </w:rPr>
              <w:t>,</w:t>
            </w:r>
          </w:p>
          <w:p w14:paraId="4AA7E8B6" w14:textId="0A881725"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Кашапова Е.А.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64C934" w14:textId="21EC9C78" w:rsidR="000C6B2E" w:rsidRPr="005E6096" w:rsidRDefault="000C6B2E" w:rsidP="000C6B2E">
            <w:pPr>
              <w:pStyle w:val="a6"/>
              <w:contextualSpacing/>
              <w:jc w:val="center"/>
              <w:rPr>
                <w:rFonts w:ascii="Times New Roman" w:hAnsi="Times New Roman"/>
                <w:sz w:val="20"/>
                <w:szCs w:val="20"/>
              </w:rPr>
            </w:pPr>
            <w:r w:rsidRPr="00763A87">
              <w:rPr>
                <w:rFonts w:ascii="Times New Roman" w:hAnsi="Times New Roman"/>
                <w:sz w:val="20"/>
                <w:szCs w:val="20"/>
              </w:rPr>
              <w:t>«Красота коранического слова» (из собрания Елабужского государственного музея-заповедника)</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D3B59A6" w14:textId="77777777" w:rsidR="000C6B2E" w:rsidRPr="00763A87" w:rsidRDefault="000C6B2E" w:rsidP="000C6B2E">
            <w:pPr>
              <w:pStyle w:val="a6"/>
              <w:jc w:val="both"/>
              <w:rPr>
                <w:rFonts w:ascii="Times New Roman" w:hAnsi="Times New Roman"/>
                <w:sz w:val="20"/>
                <w:szCs w:val="20"/>
              </w:rPr>
            </w:pPr>
            <w:r w:rsidRPr="00763A87">
              <w:rPr>
                <w:rFonts w:ascii="Times New Roman" w:hAnsi="Times New Roman"/>
                <w:sz w:val="20"/>
                <w:szCs w:val="20"/>
              </w:rPr>
              <w:t>Елабужский государственный историко-архитектурный музей-заповедник представляет уникальную коллекцию, собранную за 30 лет реставратором – переписчиком старинных книг Дамиром-катибом Ахматгалиевым.</w:t>
            </w:r>
          </w:p>
          <w:p w14:paraId="38EAF5AB" w14:textId="77777777" w:rsidR="000C6B2E" w:rsidRPr="00763A87" w:rsidRDefault="000C6B2E" w:rsidP="000C6B2E">
            <w:pPr>
              <w:pStyle w:val="a6"/>
              <w:jc w:val="both"/>
              <w:rPr>
                <w:rFonts w:ascii="Times New Roman" w:hAnsi="Times New Roman"/>
                <w:sz w:val="20"/>
                <w:szCs w:val="20"/>
              </w:rPr>
            </w:pPr>
            <w:r w:rsidRPr="00763A87">
              <w:rPr>
                <w:rFonts w:ascii="Times New Roman" w:hAnsi="Times New Roman"/>
                <w:sz w:val="20"/>
                <w:szCs w:val="20"/>
              </w:rPr>
              <w:t>Дамир Ахматгалиев окончил Московское художественное училище памяти 1905 года, после чего получил направление на работу в Государственный архитектурно-художественный музей-заповедник города Бухары. Местный хранитель библиотеки Ишон хазрат преподал молодому человеку основы ислама. Изучивший еще в Москве, арабский язык, Дамир занимался реставрацией и переписыванием старинных Коранов, написанных каллиграфическими почерками, украшенных в стилистике разных стран и исторических эпох, за что и получил имя Катиб.</w:t>
            </w:r>
          </w:p>
          <w:p w14:paraId="28DF7C16" w14:textId="77777777" w:rsidR="000C6B2E" w:rsidRPr="00763A87" w:rsidRDefault="000C6B2E" w:rsidP="000C6B2E">
            <w:pPr>
              <w:pStyle w:val="a6"/>
              <w:jc w:val="both"/>
              <w:rPr>
                <w:rFonts w:ascii="Times New Roman" w:hAnsi="Times New Roman"/>
                <w:sz w:val="20"/>
                <w:szCs w:val="20"/>
              </w:rPr>
            </w:pPr>
            <w:r w:rsidRPr="00763A87">
              <w:rPr>
                <w:rFonts w:ascii="Times New Roman" w:hAnsi="Times New Roman"/>
                <w:sz w:val="20"/>
                <w:szCs w:val="20"/>
              </w:rPr>
              <w:t xml:space="preserve">Оригиналы Коранов, с которых были переписаны листы, находятся в разных музейных собраниях и частных коллекциях Андалусии (Испания), Северной и Центральной Африки (Египет, </w:t>
            </w:r>
            <w:r w:rsidRPr="00763A87">
              <w:rPr>
                <w:rFonts w:ascii="Times New Roman" w:hAnsi="Times New Roman"/>
                <w:sz w:val="20"/>
                <w:szCs w:val="20"/>
              </w:rPr>
              <w:lastRenderedPageBreak/>
              <w:t xml:space="preserve">Ирак, Иран, Сирия), Средней Азии, Индии, Китая, Малайского полуострова, России (Дагестан). </w:t>
            </w:r>
          </w:p>
          <w:p w14:paraId="27878E62" w14:textId="20A81F1A" w:rsidR="000C6B2E" w:rsidRPr="005E6096" w:rsidRDefault="000C6B2E" w:rsidP="000C6B2E">
            <w:pPr>
              <w:pStyle w:val="a6"/>
              <w:contextualSpacing/>
              <w:jc w:val="both"/>
              <w:rPr>
                <w:rFonts w:ascii="Times New Roman" w:hAnsi="Times New Roman"/>
                <w:sz w:val="20"/>
                <w:szCs w:val="20"/>
              </w:rPr>
            </w:pPr>
            <w:r w:rsidRPr="00763A87">
              <w:rPr>
                <w:rFonts w:ascii="Times New Roman" w:hAnsi="Times New Roman"/>
                <w:sz w:val="20"/>
                <w:szCs w:val="20"/>
              </w:rPr>
              <w:t>Всего коллекция насчитывает 84 предмета: книги, цитаты, панно, шамаили, киты, суры и рукописные листы Корана.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BDEA61"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lastRenderedPageBreak/>
              <w:t>Площадь необходимая для экспонирования –</w:t>
            </w:r>
            <w:r>
              <w:rPr>
                <w:rFonts w:ascii="Times New Roman" w:hAnsi="Times New Roman" w:cs="Times New Roman"/>
                <w:sz w:val="20"/>
                <w:szCs w:val="20"/>
              </w:rPr>
              <w:t xml:space="preserve"> </w:t>
            </w:r>
            <w:r w:rsidRPr="00763A87">
              <w:rPr>
                <w:rFonts w:ascii="Times New Roman" w:hAnsi="Times New Roman" w:cs="Times New Roman"/>
                <w:sz w:val="20"/>
                <w:szCs w:val="20"/>
              </w:rPr>
              <w:t>около 200 кв.м.</w:t>
            </w:r>
          </w:p>
          <w:p w14:paraId="4CD58572" w14:textId="77777777" w:rsidR="000C6B2E" w:rsidRPr="00763A87" w:rsidRDefault="000C6B2E" w:rsidP="000C6B2E">
            <w:pPr>
              <w:spacing w:after="0" w:line="240" w:lineRule="auto"/>
              <w:contextualSpacing/>
              <w:rPr>
                <w:rFonts w:ascii="Times New Roman" w:hAnsi="Times New Roman" w:cs="Times New Roman"/>
                <w:sz w:val="20"/>
                <w:szCs w:val="20"/>
              </w:rPr>
            </w:pPr>
          </w:p>
          <w:p w14:paraId="366D4A25" w14:textId="77777777" w:rsidR="000C6B2E" w:rsidRPr="00763A87"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Страховка; транспортировку осуществляет принимающая сторона</w:t>
            </w:r>
          </w:p>
          <w:p w14:paraId="0DC04A3F" w14:textId="679F149D"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24ED0BAF" w14:textId="19C23E37" w:rsidR="000C6B2E" w:rsidRPr="005E6096" w:rsidRDefault="000C6B2E" w:rsidP="000C6B2E">
            <w:pPr>
              <w:spacing w:after="0" w:line="240" w:lineRule="auto"/>
              <w:contextualSpacing/>
              <w:rPr>
                <w:rFonts w:ascii="Times New Roman" w:hAnsi="Times New Roman" w:cs="Times New Roman"/>
                <w:sz w:val="20"/>
                <w:szCs w:val="20"/>
              </w:rPr>
            </w:pPr>
            <w:r w:rsidRPr="00763A87">
              <w:rPr>
                <w:rFonts w:ascii="Times New Roman" w:hAnsi="Times New Roman" w:cs="Times New Roman"/>
                <w:sz w:val="20"/>
                <w:szCs w:val="20"/>
              </w:rPr>
              <w:t>Выставка может предоставляться как на коммерческой, так и на безвозмездной основе</w:t>
            </w:r>
          </w:p>
        </w:tc>
      </w:tr>
      <w:tr w:rsidR="000C6B2E" w:rsidRPr="005E6096" w14:paraId="35B355D0"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4C636D5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D6729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19AE287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495381EC"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23AC1E04"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1D084C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6276598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54F40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«50 х 50»</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63224034"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Выставка фотографий, отражающих строительство Камского автомобильного завода и города Набережные Челны. Совместный проект Историко-краеведческого музея и Музея КамАЗа. </w:t>
            </w:r>
          </w:p>
          <w:p w14:paraId="3405E362"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50 фотографий к 50-летию КАМАЗа. Формат А3.</w:t>
            </w:r>
          </w:p>
          <w:p w14:paraId="60F0EDEE"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Пенокартон. При необходимости снабжаются зажимами.</w:t>
            </w:r>
          </w:p>
          <w:p w14:paraId="15E4C0AB" w14:textId="77777777" w:rsidR="000C6B2E" w:rsidRPr="005E6096" w:rsidRDefault="000C6B2E" w:rsidP="000C6B2E">
            <w:pPr>
              <w:spacing w:after="0" w:line="240" w:lineRule="auto"/>
              <w:ind w:left="720"/>
              <w:contextualSpacing/>
              <w:jc w:val="both"/>
              <w:rPr>
                <w:rFonts w:ascii="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3C0279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DBC23B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72F5466F" w14:textId="77777777" w:rsidTr="003135ED">
        <w:tc>
          <w:tcPr>
            <w:tcW w:w="425" w:type="dxa"/>
            <w:tcBorders>
              <w:top w:val="single" w:sz="4" w:space="0" w:color="auto"/>
              <w:left w:val="single" w:sz="4" w:space="0" w:color="auto"/>
              <w:bottom w:val="single" w:sz="4" w:space="0" w:color="auto"/>
              <w:right w:val="single" w:sz="4" w:space="0" w:color="auto"/>
            </w:tcBorders>
            <w:shd w:val="clear" w:color="auto" w:fill="auto"/>
          </w:tcPr>
          <w:p w14:paraId="3BEFCBB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79677D2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12383DA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2A2AB81"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059A3A4D"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08BB459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13685186"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0C3B9A"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«Женское лицо Победы»</w:t>
            </w:r>
          </w:p>
        </w:tc>
        <w:tc>
          <w:tcPr>
            <w:tcW w:w="5812" w:type="dxa"/>
            <w:gridSpan w:val="4"/>
            <w:tcBorders>
              <w:top w:val="single" w:sz="4" w:space="0" w:color="auto"/>
              <w:left w:val="single" w:sz="4" w:space="0" w:color="auto"/>
              <w:bottom w:val="single" w:sz="4" w:space="0" w:color="auto"/>
              <w:right w:val="single" w:sz="4" w:space="0" w:color="auto"/>
            </w:tcBorders>
            <w:shd w:val="clear" w:color="auto" w:fill="auto"/>
          </w:tcPr>
          <w:p w14:paraId="04574616"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10 планшетов, оформленных к 75-летию Победы в ВОв 1941-1945 гг. Информационный материал с иллюстрациями подготовлен на основе архивных и фондовых источников.</w:t>
            </w:r>
          </w:p>
          <w:p w14:paraId="232863E1"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Пенополистерол, бумага, печать. Размеры 1,1 х 1,1 м. Экспонировать можно мольбертах, а также подвешивать на стену, имеются колечки.</w:t>
            </w:r>
          </w:p>
          <w:p w14:paraId="5F8C76D1"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eastAsia="Times New Roman" w:hAnsi="Times New Roman" w:cs="Times New Roman"/>
                <w:color w:val="000000" w:themeColor="text1"/>
                <w:sz w:val="20"/>
                <w:szCs w:val="20"/>
                <w:lang w:eastAsia="ru-RU"/>
              </w:rPr>
              <w:t xml:space="preserve">На выставке представлены фотографии, документы, биографические данные </w:t>
            </w:r>
            <w:proofErr w:type="gramStart"/>
            <w:r w:rsidRPr="005E6096">
              <w:rPr>
                <w:rFonts w:ascii="Times New Roman" w:eastAsia="Times New Roman" w:hAnsi="Times New Roman" w:cs="Times New Roman"/>
                <w:color w:val="000000" w:themeColor="text1"/>
                <w:sz w:val="20"/>
                <w:szCs w:val="20"/>
                <w:lang w:eastAsia="ru-RU"/>
              </w:rPr>
              <w:t>женщин  -</w:t>
            </w:r>
            <w:proofErr w:type="gramEnd"/>
            <w:r w:rsidRPr="005E6096">
              <w:rPr>
                <w:rFonts w:ascii="Times New Roman" w:eastAsia="Times New Roman" w:hAnsi="Times New Roman" w:cs="Times New Roman"/>
                <w:color w:val="000000" w:themeColor="text1"/>
                <w:sz w:val="20"/>
                <w:szCs w:val="20"/>
                <w:lang w:eastAsia="ru-RU"/>
              </w:rPr>
              <w:t xml:space="preserve"> участниц Великой Отечественной войны. В ходе просмотра можно получить яркое представление о судьбах наших бабушек, матерей и сестер во время тех трагических дней. Также на планшетах представлен полный список женщин, призванных на фронт Челнинским райвоенкоматом.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AB72617"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Транспортировку осуществляет принимающая сторона. </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F3D04F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7ABD0A67" w14:textId="77777777" w:rsidTr="00694DE3">
        <w:tc>
          <w:tcPr>
            <w:tcW w:w="425" w:type="dxa"/>
            <w:tcBorders>
              <w:top w:val="single" w:sz="4" w:space="0" w:color="auto"/>
              <w:left w:val="single" w:sz="4" w:space="0" w:color="auto"/>
              <w:bottom w:val="single" w:sz="4" w:space="0" w:color="auto"/>
              <w:right w:val="single" w:sz="4" w:space="0" w:color="auto"/>
            </w:tcBorders>
          </w:tcPr>
          <w:p w14:paraId="469BF91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68AF255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223879D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tcPr>
          <w:p w14:paraId="6BA6CA8D"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78B56BD2"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62F647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1D0EEAF9"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tcPr>
          <w:p w14:paraId="605924BA" w14:textId="77777777" w:rsidR="000C6B2E" w:rsidRPr="005E6096" w:rsidRDefault="000C6B2E" w:rsidP="000C6B2E">
            <w:pPr>
              <w:spacing w:after="0" w:line="240" w:lineRule="auto"/>
              <w:contextualSpacing/>
              <w:rPr>
                <w:rFonts w:ascii="Times New Roman" w:eastAsia="Times New Roman" w:hAnsi="Times New Roman" w:cs="Times New Roman"/>
                <w:b/>
                <w:sz w:val="20"/>
                <w:szCs w:val="20"/>
                <w:lang w:val="tt-RU" w:eastAsia="ru-RU"/>
              </w:rPr>
            </w:pPr>
            <w:r w:rsidRPr="005E6096">
              <w:rPr>
                <w:rFonts w:ascii="Times New Roman" w:eastAsia="Times New Roman" w:hAnsi="Times New Roman" w:cs="Times New Roman"/>
                <w:b/>
                <w:sz w:val="20"/>
                <w:szCs w:val="20"/>
                <w:lang w:val="tt-RU" w:eastAsia="ru-RU"/>
              </w:rPr>
              <w:t xml:space="preserve">“Родной язык - душа народа. Национальное единство” </w:t>
            </w:r>
          </w:p>
          <w:p w14:paraId="56E2DE58"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tcPr>
          <w:p w14:paraId="5878A996" w14:textId="77777777" w:rsidR="000C6B2E" w:rsidRPr="005E6096" w:rsidRDefault="000C6B2E" w:rsidP="000C6B2E">
            <w:pPr>
              <w:spacing w:after="0" w:line="240" w:lineRule="auto"/>
              <w:contextualSpacing/>
              <w:rPr>
                <w:rFonts w:ascii="Times New Roman" w:eastAsia="Times New Roman" w:hAnsi="Times New Roman" w:cs="Times New Roman"/>
                <w:sz w:val="20"/>
                <w:szCs w:val="20"/>
                <w:lang w:val="tt-RU" w:eastAsia="ru-RU"/>
              </w:rPr>
            </w:pPr>
            <w:r w:rsidRPr="005E6096">
              <w:rPr>
                <w:rFonts w:ascii="Times New Roman" w:eastAsia="Times New Roman" w:hAnsi="Times New Roman" w:cs="Times New Roman"/>
                <w:sz w:val="20"/>
                <w:szCs w:val="20"/>
                <w:lang w:val="tt-RU" w:eastAsia="ru-RU"/>
              </w:rPr>
              <w:t xml:space="preserve">Планшетная фотовыставка. 10 планшетов, посвященных Году родного языка и народного единства. </w:t>
            </w:r>
            <w:r w:rsidRPr="005E6096">
              <w:rPr>
                <w:rFonts w:ascii="Times New Roman" w:hAnsi="Times New Roman" w:cs="Times New Roman"/>
                <w:sz w:val="20"/>
                <w:szCs w:val="20"/>
              </w:rPr>
              <w:t>Пенополистерол, бумага, печать. Формат А1 (59 х 84) см. Экспонировать можно на мольбертах, а также подвешивать на стену, имеются колечки.</w:t>
            </w:r>
          </w:p>
          <w:p w14:paraId="280ED49B"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 декабре 2020 года на базе Историко-краеведческого музея прошли профессиональные съемки. </w:t>
            </w:r>
            <w:r w:rsidRPr="005E6096">
              <w:rPr>
                <w:rFonts w:ascii="Times New Roman" w:hAnsi="Times New Roman" w:cs="Times New Roman"/>
                <w:sz w:val="20"/>
                <w:szCs w:val="20"/>
                <w:lang w:val="tt-RU"/>
              </w:rPr>
              <w:t>Модели</w:t>
            </w:r>
            <w:r w:rsidRPr="005E6096">
              <w:rPr>
                <w:rFonts w:ascii="Times New Roman" w:hAnsi="Times New Roman" w:cs="Times New Roman"/>
                <w:sz w:val="20"/>
                <w:szCs w:val="20"/>
              </w:rPr>
              <w:t xml:space="preserve"> из модельного агентства </w:t>
            </w:r>
            <w:r w:rsidRPr="005E6096">
              <w:rPr>
                <w:rFonts w:ascii="Times New Roman" w:hAnsi="Times New Roman" w:cs="Times New Roman"/>
                <w:sz w:val="20"/>
                <w:szCs w:val="20"/>
                <w:lang w:val="en-US"/>
              </w:rPr>
              <w:t>SIGMA</w:t>
            </w:r>
            <w:r w:rsidRPr="005E6096">
              <w:rPr>
                <w:rFonts w:ascii="Times New Roman" w:hAnsi="Times New Roman" w:cs="Times New Roman"/>
                <w:sz w:val="20"/>
                <w:szCs w:val="20"/>
              </w:rPr>
              <w:t xml:space="preserve"> в одеждах разных национальностей дефилировали по залам музея, где профессиональные фотографы провели фотосессию. Затем сотрудниками музея были отобраны лучшие фотографии, дизайнер обработал их, потом в типографии их распечатали, и эти планшеты стали основой выставочного проекта. Партнерами проекта выступили Дом дружбы народов «Родник», Театр танца «Булгары», Детская школа искусств </w:t>
            </w:r>
            <w:r w:rsidRPr="005E6096">
              <w:rPr>
                <w:rFonts w:ascii="Times New Roman" w:hAnsi="Times New Roman" w:cs="Times New Roman"/>
                <w:sz w:val="20"/>
                <w:szCs w:val="20"/>
                <w:lang w:val="tt-RU"/>
              </w:rPr>
              <w:t xml:space="preserve">и Модельное агентство </w:t>
            </w:r>
            <w:r w:rsidRPr="005E6096">
              <w:rPr>
                <w:rFonts w:ascii="Times New Roman" w:hAnsi="Times New Roman" w:cs="Times New Roman"/>
                <w:sz w:val="20"/>
                <w:szCs w:val="20"/>
                <w:lang w:val="en-US"/>
              </w:rPr>
              <w:t>SIGMA</w:t>
            </w:r>
            <w:r w:rsidRPr="005E6096">
              <w:rPr>
                <w:rFonts w:ascii="Times New Roman" w:hAnsi="Times New Roman" w:cs="Times New Roman"/>
                <w:sz w:val="20"/>
                <w:szCs w:val="20"/>
              </w:rPr>
              <w:t>.</w:t>
            </w:r>
          </w:p>
          <w:p w14:paraId="5BFF147A"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Фотопроект отражает многонациональность города на Каме, ведь среди городов республики Татарстан Набережные Челны имеют особую историю. Более 80 национальностей со своей культурой, вероисповеданием, традициями, родными языками приехали </w:t>
            </w:r>
            <w:r w:rsidRPr="005E6096">
              <w:rPr>
                <w:rFonts w:ascii="Times New Roman" w:hAnsi="Times New Roman" w:cs="Times New Roman"/>
                <w:sz w:val="20"/>
                <w:szCs w:val="20"/>
              </w:rPr>
              <w:lastRenderedPageBreak/>
              <w:t>сюда в эпоху строительства КамАЗа и смогли создать особую общность людей.</w:t>
            </w:r>
          </w:p>
        </w:tc>
        <w:tc>
          <w:tcPr>
            <w:tcW w:w="1984" w:type="dxa"/>
            <w:tcBorders>
              <w:top w:val="single" w:sz="4" w:space="0" w:color="auto"/>
              <w:left w:val="single" w:sz="4" w:space="0" w:color="auto"/>
              <w:bottom w:val="single" w:sz="4" w:space="0" w:color="auto"/>
              <w:right w:val="single" w:sz="4" w:space="0" w:color="auto"/>
            </w:tcBorders>
          </w:tcPr>
          <w:p w14:paraId="63C161D0"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0CD24C1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5DBAD981" w14:textId="77777777" w:rsidTr="00694DE3">
        <w:tc>
          <w:tcPr>
            <w:tcW w:w="425" w:type="dxa"/>
            <w:tcBorders>
              <w:top w:val="single" w:sz="4" w:space="0" w:color="auto"/>
              <w:left w:val="single" w:sz="4" w:space="0" w:color="auto"/>
              <w:bottom w:val="single" w:sz="4" w:space="0" w:color="auto"/>
              <w:right w:val="single" w:sz="4" w:space="0" w:color="auto"/>
            </w:tcBorders>
          </w:tcPr>
          <w:p w14:paraId="414516A4"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128269E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30263C2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tcPr>
          <w:p w14:paraId="45DD9D12"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61DFA8A2"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5C553AA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4CB8C0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tcPr>
          <w:p w14:paraId="66CE729B"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«Дорогами войны. На пути к Великой Победе»</w:t>
            </w:r>
          </w:p>
        </w:tc>
        <w:tc>
          <w:tcPr>
            <w:tcW w:w="5812" w:type="dxa"/>
            <w:gridSpan w:val="4"/>
            <w:tcBorders>
              <w:top w:val="single" w:sz="4" w:space="0" w:color="auto"/>
              <w:left w:val="single" w:sz="4" w:space="0" w:color="auto"/>
              <w:bottom w:val="single" w:sz="4" w:space="0" w:color="auto"/>
              <w:right w:val="single" w:sz="4" w:space="0" w:color="auto"/>
            </w:tcBorders>
          </w:tcPr>
          <w:p w14:paraId="190F7FB9"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Советские агитационные плакаты времен Великой Отечественной войны. Формат А1. Около 40 шт.</w:t>
            </w:r>
          </w:p>
          <w:p w14:paraId="02A3A6C4"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Пенокартон. При необходимости снабжаются зажимами.</w:t>
            </w:r>
          </w:p>
          <w:p w14:paraId="5B41566A"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подготовлена Альфа-Банком совместно с газетой «Комсомольская правда» при поддержке Государственного центрального музея современной истории России (Москва). </w:t>
            </w:r>
          </w:p>
          <w:p w14:paraId="749CF69A"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14:paraId="44AD577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49019B9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328B2A0A" w14:textId="77777777" w:rsidTr="00694DE3">
        <w:tc>
          <w:tcPr>
            <w:tcW w:w="425" w:type="dxa"/>
            <w:tcBorders>
              <w:top w:val="single" w:sz="4" w:space="0" w:color="auto"/>
              <w:left w:val="single" w:sz="4" w:space="0" w:color="auto"/>
              <w:bottom w:val="single" w:sz="4" w:space="0" w:color="auto"/>
              <w:right w:val="single" w:sz="4" w:space="0" w:color="auto"/>
            </w:tcBorders>
          </w:tcPr>
          <w:p w14:paraId="6437080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2E3C9A9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660256D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tcPr>
          <w:p w14:paraId="02CB19E1"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44AC8C0D"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2A85BB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676C44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tcPr>
          <w:p w14:paraId="3F97AD02"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«Преодоление смуты в России в начале </w:t>
            </w:r>
            <w:r w:rsidRPr="005E6096">
              <w:rPr>
                <w:rFonts w:ascii="Times New Roman" w:hAnsi="Times New Roman" w:cs="Times New Roman"/>
                <w:b/>
                <w:sz w:val="20"/>
                <w:szCs w:val="20"/>
                <w:lang w:val="en-US"/>
              </w:rPr>
              <w:t>XVII</w:t>
            </w:r>
            <w:r w:rsidRPr="005E6096">
              <w:rPr>
                <w:rFonts w:ascii="Times New Roman" w:hAnsi="Times New Roman" w:cs="Times New Roman"/>
                <w:b/>
                <w:sz w:val="20"/>
                <w:szCs w:val="20"/>
              </w:rPr>
              <w:t xml:space="preserve"> века»</w:t>
            </w:r>
          </w:p>
        </w:tc>
        <w:tc>
          <w:tcPr>
            <w:tcW w:w="5812" w:type="dxa"/>
            <w:gridSpan w:val="4"/>
            <w:tcBorders>
              <w:top w:val="single" w:sz="4" w:space="0" w:color="auto"/>
              <w:left w:val="single" w:sz="4" w:space="0" w:color="auto"/>
              <w:bottom w:val="single" w:sz="4" w:space="0" w:color="auto"/>
              <w:right w:val="single" w:sz="4" w:space="0" w:color="auto"/>
            </w:tcBorders>
          </w:tcPr>
          <w:p w14:paraId="38D50556"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Выставка плакатов с историческим экскурсом и иллюстрациями. Проект Альфа-Банка, посвященный 400-летию окончания Смутного времени в России. Формат А1. Около 50 шт. Пенокартон. </w:t>
            </w:r>
          </w:p>
          <w:p w14:paraId="5F3A8563"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При необходимости снабжаются зажимами.</w:t>
            </w:r>
          </w:p>
          <w:p w14:paraId="631C1C4D"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рассказывает о наиболее значимых событиях эпохи, наступившей после смерти Ивана Грозного: о венчании на царство Федора Ивановича, об учреждении патриаршества в России, об убийстве царевича Дмитрия. Выставка рассказывает о переговорах Григория Отрепьева с королем Сигизмундом III, о его венчании на царство и женитьбе. Один из разделов выставки включает документы о борьбе с Лжедмитрием II, о заключении союза с Швецией, о начале войны с Польшей. Особый интерес представляют документы о формировании ополчения под руководством   Минина и Пожарского в Нижнем Новгороде и Ярославле, о взятии Кремля.</w:t>
            </w:r>
          </w:p>
        </w:tc>
        <w:tc>
          <w:tcPr>
            <w:tcW w:w="1984" w:type="dxa"/>
            <w:tcBorders>
              <w:top w:val="single" w:sz="4" w:space="0" w:color="auto"/>
              <w:left w:val="single" w:sz="4" w:space="0" w:color="auto"/>
              <w:bottom w:val="single" w:sz="4" w:space="0" w:color="auto"/>
              <w:right w:val="single" w:sz="4" w:space="0" w:color="auto"/>
            </w:tcBorders>
          </w:tcPr>
          <w:p w14:paraId="4876A10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0A0D127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6FA0BD10" w14:textId="77777777" w:rsidTr="00694DE3">
        <w:tc>
          <w:tcPr>
            <w:tcW w:w="425" w:type="dxa"/>
            <w:tcBorders>
              <w:top w:val="single" w:sz="4" w:space="0" w:color="auto"/>
              <w:left w:val="single" w:sz="4" w:space="0" w:color="auto"/>
              <w:bottom w:val="single" w:sz="4" w:space="0" w:color="auto"/>
              <w:right w:val="single" w:sz="4" w:space="0" w:color="auto"/>
            </w:tcBorders>
          </w:tcPr>
          <w:p w14:paraId="1FD8994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37DE66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1FFBF50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423800, РТ, г. Набережные 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tcPr>
          <w:p w14:paraId="1FF4B716"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Капитова Юлия Александровна, директор.</w:t>
            </w:r>
          </w:p>
          <w:p w14:paraId="0A2085C9"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1CB92BB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06CFC29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tcPr>
          <w:p w14:paraId="6B68AE8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«Плакаты Первой мировой»</w:t>
            </w:r>
          </w:p>
        </w:tc>
        <w:tc>
          <w:tcPr>
            <w:tcW w:w="5812" w:type="dxa"/>
            <w:gridSpan w:val="4"/>
            <w:tcBorders>
              <w:top w:val="single" w:sz="4" w:space="0" w:color="auto"/>
              <w:left w:val="single" w:sz="4" w:space="0" w:color="auto"/>
              <w:bottom w:val="single" w:sz="4" w:space="0" w:color="auto"/>
              <w:right w:val="single" w:sz="4" w:space="0" w:color="auto"/>
            </w:tcBorders>
          </w:tcPr>
          <w:p w14:paraId="29FD9B63"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Выставка к 100-летию начала войны. Копии русских пропагандистских плакатов Первой Мировой войны. </w:t>
            </w:r>
          </w:p>
          <w:p w14:paraId="013EED20"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А1. Около 50 шт. Пенокартон. При необходимости снабжаются зажимами.</w:t>
            </w:r>
          </w:p>
          <w:p w14:paraId="661B9507"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p>
          <w:p w14:paraId="4B31146C"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Pr>
          <w:p w14:paraId="34E9413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737878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1B321EB1" w14:textId="77777777" w:rsidTr="00694DE3">
        <w:tc>
          <w:tcPr>
            <w:tcW w:w="425" w:type="dxa"/>
            <w:tcBorders>
              <w:top w:val="single" w:sz="4" w:space="0" w:color="auto"/>
              <w:left w:val="single" w:sz="4" w:space="0" w:color="auto"/>
              <w:bottom w:val="single" w:sz="4" w:space="0" w:color="auto"/>
              <w:right w:val="single" w:sz="4" w:space="0" w:color="auto"/>
            </w:tcBorders>
          </w:tcPr>
          <w:p w14:paraId="0482150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0D6CD3D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МАУК г. Наб. </w:t>
            </w:r>
            <w:proofErr w:type="gramStart"/>
            <w:r w:rsidRPr="005E6096">
              <w:rPr>
                <w:rFonts w:ascii="Times New Roman" w:hAnsi="Times New Roman" w:cs="Times New Roman"/>
                <w:sz w:val="20"/>
                <w:szCs w:val="20"/>
              </w:rPr>
              <w:t>Челны  «</w:t>
            </w:r>
            <w:proofErr w:type="gramEnd"/>
            <w:r w:rsidRPr="005E6096">
              <w:rPr>
                <w:rFonts w:ascii="Times New Roman" w:hAnsi="Times New Roman" w:cs="Times New Roman"/>
                <w:sz w:val="20"/>
                <w:szCs w:val="20"/>
              </w:rPr>
              <w:t xml:space="preserve">Историко-краеведческий музей», </w:t>
            </w:r>
          </w:p>
          <w:p w14:paraId="2308422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423800, РТ, г. Набережные </w:t>
            </w:r>
            <w:r w:rsidRPr="005E6096">
              <w:rPr>
                <w:rFonts w:ascii="Times New Roman" w:hAnsi="Times New Roman" w:cs="Times New Roman"/>
                <w:sz w:val="20"/>
                <w:szCs w:val="20"/>
              </w:rPr>
              <w:lastRenderedPageBreak/>
              <w:t>Челны, ул. Гидростроителей, 16</w:t>
            </w:r>
          </w:p>
        </w:tc>
        <w:tc>
          <w:tcPr>
            <w:tcW w:w="1848" w:type="dxa"/>
            <w:tcBorders>
              <w:top w:val="single" w:sz="4" w:space="0" w:color="auto"/>
              <w:left w:val="single" w:sz="4" w:space="0" w:color="auto"/>
              <w:bottom w:val="single" w:sz="4" w:space="0" w:color="auto"/>
              <w:right w:val="single" w:sz="4" w:space="0" w:color="auto"/>
            </w:tcBorders>
          </w:tcPr>
          <w:p w14:paraId="0EDE20CB"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lastRenderedPageBreak/>
              <w:t>Капитова Юлия Александровна, директор.</w:t>
            </w:r>
          </w:p>
          <w:p w14:paraId="7A9CCAAF" w14:textId="77777777" w:rsidR="000C6B2E" w:rsidRPr="005E6096" w:rsidRDefault="000C6B2E" w:rsidP="000C6B2E">
            <w:pPr>
              <w:spacing w:after="0" w:line="240" w:lineRule="auto"/>
              <w:contextualSpacing/>
              <w:rPr>
                <w:rFonts w:ascii="Times New Roman" w:hAnsi="Times New Roman" w:cs="Times New Roman"/>
                <w:sz w:val="20"/>
                <w:szCs w:val="20"/>
                <w:lang w:val="tt-RU"/>
              </w:rPr>
            </w:pPr>
            <w:r w:rsidRPr="005E6096">
              <w:rPr>
                <w:rFonts w:ascii="Times New Roman" w:hAnsi="Times New Roman" w:cs="Times New Roman"/>
                <w:sz w:val="20"/>
                <w:szCs w:val="20"/>
                <w:lang w:val="tt-RU"/>
              </w:rPr>
              <w:t xml:space="preserve">(8552) 71-33-31, </w:t>
            </w:r>
          </w:p>
          <w:p w14:paraId="6C188B9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chelnymuseum</w:t>
            </w:r>
            <w:r w:rsidRPr="005E6096">
              <w:rPr>
                <w:rFonts w:ascii="Times New Roman" w:hAnsi="Times New Roman" w:cs="Times New Roman"/>
                <w:sz w:val="20"/>
                <w:szCs w:val="20"/>
              </w:rPr>
              <w:t>@</w:t>
            </w:r>
          </w:p>
          <w:p w14:paraId="04B00EF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Borders>
              <w:top w:val="single" w:sz="4" w:space="0" w:color="auto"/>
              <w:left w:val="single" w:sz="4" w:space="0" w:color="auto"/>
              <w:bottom w:val="single" w:sz="4" w:space="0" w:color="auto"/>
              <w:right w:val="single" w:sz="4" w:space="0" w:color="auto"/>
            </w:tcBorders>
          </w:tcPr>
          <w:p w14:paraId="713B4EAE"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 «Герои России, какими их не видел никто - 1,2,3»</w:t>
            </w:r>
          </w:p>
          <w:p w14:paraId="0B465C74"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812" w:type="dxa"/>
            <w:gridSpan w:val="4"/>
            <w:tcBorders>
              <w:top w:val="single" w:sz="4" w:space="0" w:color="auto"/>
              <w:left w:val="single" w:sz="4" w:space="0" w:color="auto"/>
              <w:bottom w:val="single" w:sz="4" w:space="0" w:color="auto"/>
              <w:right w:val="single" w:sz="4" w:space="0" w:color="auto"/>
            </w:tcBorders>
          </w:tcPr>
          <w:p w14:paraId="25558FB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3 этапа планшетной выставки. Совместный фотопроект благотворительного фонда «Память поколений» и известных фотографов Ольги Тупоноговой-Волковой и Славы Филиппова (г. Москва).</w:t>
            </w:r>
          </w:p>
          <w:p w14:paraId="5E76C3C1" w14:textId="77777777" w:rsidR="000C6B2E" w:rsidRPr="005E6096" w:rsidRDefault="000C6B2E" w:rsidP="000C6B2E">
            <w:pPr>
              <w:spacing w:after="0" w:line="240" w:lineRule="auto"/>
              <w:contextualSpacing/>
              <w:rPr>
                <w:rFonts w:ascii="Times New Roman" w:eastAsia="Times New Roman" w:hAnsi="Times New Roman" w:cs="Times New Roman"/>
                <w:sz w:val="20"/>
                <w:szCs w:val="20"/>
                <w:lang w:val="tt-RU" w:eastAsia="ru-RU"/>
              </w:rPr>
            </w:pPr>
            <w:r w:rsidRPr="005E6096">
              <w:rPr>
                <w:rFonts w:ascii="Times New Roman" w:hAnsi="Times New Roman" w:cs="Times New Roman"/>
                <w:sz w:val="20"/>
                <w:szCs w:val="20"/>
              </w:rPr>
              <w:t>Пенополистерол, бумага, печать. Формат А1. Экспонировать можно на мольбертах, а также подвешивать на стену, имеются колечки. Каждый проект по 15 штук. Всего 45 штук.</w:t>
            </w:r>
          </w:p>
          <w:p w14:paraId="0D40BB60" w14:textId="77777777" w:rsidR="000C6B2E" w:rsidRPr="005E6096" w:rsidRDefault="000C6B2E" w:rsidP="000C6B2E">
            <w:pPr>
              <w:spacing w:after="0" w:line="240" w:lineRule="auto"/>
              <w:contextualSpacing/>
              <w:rPr>
                <w:rFonts w:ascii="Times New Roman" w:hAnsi="Times New Roman" w:cs="Times New Roman"/>
                <w:sz w:val="20"/>
                <w:szCs w:val="20"/>
                <w:lang w:val="tt-RU" w:eastAsia="ru-RU"/>
              </w:rPr>
            </w:pPr>
            <w:r w:rsidRPr="005E6096">
              <w:rPr>
                <w:rFonts w:ascii="Times New Roman" w:hAnsi="Times New Roman" w:cs="Times New Roman"/>
                <w:sz w:val="20"/>
                <w:szCs w:val="20"/>
                <w:lang w:val="tt-RU" w:eastAsia="ru-RU"/>
              </w:rPr>
              <w:lastRenderedPageBreak/>
              <w:t xml:space="preserve">Портреты людей, которые преодолевают трудности на своем пути, и продолжают идти вперед. Это подопечные Фонда, которым смогли помочь. Это и ветераны Великой Отечественной войны, ветераны Афганистана и Чечни, а также спортсмены-инвалиды. География портретов обширна – от Калининграда до Владивостока. </w:t>
            </w:r>
          </w:p>
        </w:tc>
        <w:tc>
          <w:tcPr>
            <w:tcW w:w="1984" w:type="dxa"/>
            <w:tcBorders>
              <w:top w:val="single" w:sz="4" w:space="0" w:color="auto"/>
              <w:left w:val="single" w:sz="4" w:space="0" w:color="auto"/>
              <w:bottom w:val="single" w:sz="4" w:space="0" w:color="auto"/>
              <w:right w:val="single" w:sz="4" w:space="0" w:color="auto"/>
            </w:tcBorders>
          </w:tcPr>
          <w:p w14:paraId="076119C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3327DC1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09768EEA" w14:textId="77777777" w:rsidTr="00F57F2B">
        <w:tc>
          <w:tcPr>
            <w:tcW w:w="15338" w:type="dxa"/>
            <w:gridSpan w:val="10"/>
            <w:tcBorders>
              <w:top w:val="single" w:sz="4" w:space="0" w:color="auto"/>
              <w:left w:val="single" w:sz="4" w:space="0" w:color="auto"/>
              <w:bottom w:val="single" w:sz="4" w:space="0" w:color="auto"/>
            </w:tcBorders>
          </w:tcPr>
          <w:p w14:paraId="6CD02DB6"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ПЕРМСКИЙ КРАЙ</w:t>
            </w:r>
          </w:p>
        </w:tc>
      </w:tr>
      <w:tr w:rsidR="000C6B2E" w:rsidRPr="005E6096" w14:paraId="79C6D215" w14:textId="77777777" w:rsidTr="00694DE3">
        <w:tc>
          <w:tcPr>
            <w:tcW w:w="425" w:type="dxa"/>
            <w:tcBorders>
              <w:top w:val="single" w:sz="4" w:space="0" w:color="auto"/>
              <w:left w:val="single" w:sz="4" w:space="0" w:color="auto"/>
              <w:bottom w:val="single" w:sz="4" w:space="0" w:color="auto"/>
              <w:right w:val="single" w:sz="4" w:space="0" w:color="auto"/>
            </w:tcBorders>
          </w:tcPr>
          <w:p w14:paraId="24555AC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988983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«Пермский краеведческий музей»,</w:t>
            </w:r>
          </w:p>
          <w:p w14:paraId="0843CBC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Пермь,</w:t>
            </w:r>
          </w:p>
          <w:p w14:paraId="2BEE20E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Монастырская, 11</w:t>
            </w:r>
          </w:p>
        </w:tc>
        <w:tc>
          <w:tcPr>
            <w:tcW w:w="1848" w:type="dxa"/>
          </w:tcPr>
          <w:p w14:paraId="69714F4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Чурилов Эдуард Виктрович, зав. отделом археологии,</w:t>
            </w:r>
          </w:p>
          <w:p w14:paraId="3AFB3F5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Телефон: +7(342)212-54-42</w:t>
            </w:r>
          </w:p>
          <w:p w14:paraId="53B8EF2D" w14:textId="77777777" w:rsidR="000C6B2E" w:rsidRPr="005E6096" w:rsidRDefault="005C6860" w:rsidP="000C6B2E">
            <w:pPr>
              <w:spacing w:after="0" w:line="240" w:lineRule="auto"/>
              <w:contextualSpacing/>
              <w:rPr>
                <w:rFonts w:ascii="Times New Roman" w:hAnsi="Times New Roman" w:cs="Times New Roman"/>
                <w:sz w:val="20"/>
                <w:szCs w:val="20"/>
                <w:shd w:val="clear" w:color="auto" w:fill="FEFEFE"/>
              </w:rPr>
            </w:pPr>
            <w:hyperlink r:id="rId32" w:history="1">
              <w:r w:rsidR="000C6B2E" w:rsidRPr="005E6096">
                <w:rPr>
                  <w:rStyle w:val="a3"/>
                  <w:rFonts w:ascii="Times New Roman" w:hAnsi="Times New Roman"/>
                  <w:sz w:val="20"/>
                  <w:szCs w:val="20"/>
                  <w:shd w:val="clear" w:color="auto" w:fill="FEFEFE"/>
                </w:rPr>
                <w:t>churilov@museumperm.ru</w:t>
              </w:r>
            </w:hyperlink>
          </w:p>
          <w:p w14:paraId="78BC68A3" w14:textId="77777777" w:rsidR="000C6B2E" w:rsidRPr="005E6096" w:rsidRDefault="000C6B2E" w:rsidP="000C6B2E">
            <w:pPr>
              <w:spacing w:after="0" w:line="240" w:lineRule="auto"/>
              <w:contextualSpacing/>
              <w:rPr>
                <w:rFonts w:ascii="Times New Roman" w:hAnsi="Times New Roman" w:cs="Times New Roman"/>
                <w:sz w:val="20"/>
                <w:szCs w:val="20"/>
              </w:rPr>
            </w:pPr>
          </w:p>
          <w:p w14:paraId="6F072681" w14:textId="77777777" w:rsidR="000C6B2E" w:rsidRPr="005E6096" w:rsidRDefault="000C6B2E" w:rsidP="000C6B2E">
            <w:pPr>
              <w:spacing w:after="0" w:line="240" w:lineRule="auto"/>
              <w:contextualSpacing/>
              <w:rPr>
                <w:rFonts w:ascii="Times New Roman" w:hAnsi="Times New Roman" w:cs="Times New Roman"/>
                <w:sz w:val="20"/>
                <w:szCs w:val="20"/>
                <w:lang w:val="en-US"/>
              </w:rPr>
            </w:pPr>
          </w:p>
        </w:tc>
        <w:tc>
          <w:tcPr>
            <w:tcW w:w="1701" w:type="dxa"/>
          </w:tcPr>
          <w:p w14:paraId="005D1548"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ПОИСК УТРАЧЕННЫХ МИРОВ. </w:t>
            </w:r>
          </w:p>
          <w:p w14:paraId="0E062CB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Культовое литье Пермского Предуралья IV – XIII веков из собрания Пермского краеведческого музея</w:t>
            </w:r>
          </w:p>
          <w:p w14:paraId="1DEE663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670" w:type="dxa"/>
            <w:gridSpan w:val="3"/>
          </w:tcPr>
          <w:p w14:paraId="5DD405E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Коллекция медных и бронзовых культовых предметов и украшений «пермского звериного стиля», выполненных в технике одностороннего ажурного или сплошного литья.</w:t>
            </w:r>
          </w:p>
          <w:p w14:paraId="29F27A1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Оригинальные изделия, отражающие мировоззрение жителей Пермского Предуралья IV – XIII веков. </w:t>
            </w:r>
          </w:p>
          <w:p w14:paraId="564330D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Основу сюжетов пермского звериного стиля составляют образы человека, птиц, животных и фантастических существ.</w:t>
            </w:r>
          </w:p>
          <w:p w14:paraId="6AB518BE" w14:textId="77777777" w:rsidR="000C6B2E" w:rsidRPr="005E6096" w:rsidRDefault="000C6B2E" w:rsidP="000C6B2E">
            <w:pPr>
              <w:spacing w:after="0" w:line="240" w:lineRule="auto"/>
              <w:contextualSpacing/>
              <w:rPr>
                <w:rFonts w:ascii="Times New Roman" w:hAnsi="Times New Roman" w:cs="Times New Roman"/>
                <w:sz w:val="20"/>
                <w:szCs w:val="20"/>
              </w:rPr>
            </w:pPr>
          </w:p>
          <w:p w14:paraId="40832829"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 xml:space="preserve">Оборудование: </w:t>
            </w:r>
          </w:p>
          <w:p w14:paraId="02A87F6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 передвижных модулей-витрин, оснащенных подсветкой </w:t>
            </w:r>
          </w:p>
          <w:p w14:paraId="152BF8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(высота -1,7 м., ширина -1,0 м)</w:t>
            </w:r>
          </w:p>
          <w:p w14:paraId="52EE993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72 подлинных предметов</w:t>
            </w:r>
          </w:p>
          <w:p w14:paraId="26782068"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Требования к размещению выставки:</w:t>
            </w:r>
          </w:p>
          <w:p w14:paraId="697FF85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помещение от 40 кв. м</w:t>
            </w:r>
          </w:p>
          <w:p w14:paraId="6D6620A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наличие розеток 220Вт</w:t>
            </w:r>
          </w:p>
        </w:tc>
        <w:tc>
          <w:tcPr>
            <w:tcW w:w="2126" w:type="dxa"/>
            <w:gridSpan w:val="2"/>
          </w:tcPr>
          <w:p w14:paraId="01FF8FB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pacing w:val="-4"/>
                <w:sz w:val="20"/>
                <w:szCs w:val="20"/>
              </w:rPr>
              <w:t xml:space="preserve">Транспортировка, страховка, </w:t>
            </w:r>
            <w:r w:rsidRPr="005E6096">
              <w:rPr>
                <w:rFonts w:ascii="Times New Roman" w:hAnsi="Times New Roman" w:cs="Times New Roman"/>
                <w:sz w:val="20"/>
                <w:szCs w:val="20"/>
              </w:rPr>
              <w:t>командировочные расходы – за счет принимающей стороны.</w:t>
            </w:r>
          </w:p>
          <w:p w14:paraId="443952CC"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662A247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выставки на безвозмездной основе</w:t>
            </w:r>
          </w:p>
        </w:tc>
      </w:tr>
      <w:tr w:rsidR="000C6B2E" w:rsidRPr="005E6096" w14:paraId="2F5EA431" w14:textId="77777777" w:rsidTr="00694DE3">
        <w:tc>
          <w:tcPr>
            <w:tcW w:w="425" w:type="dxa"/>
            <w:tcBorders>
              <w:top w:val="single" w:sz="4" w:space="0" w:color="auto"/>
              <w:left w:val="single" w:sz="4" w:space="0" w:color="auto"/>
              <w:bottom w:val="single" w:sz="4" w:space="0" w:color="auto"/>
              <w:right w:val="single" w:sz="4" w:space="0" w:color="auto"/>
            </w:tcBorders>
          </w:tcPr>
          <w:p w14:paraId="5B76677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86B1E9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«Пермский краеведческий музей»,</w:t>
            </w:r>
          </w:p>
          <w:p w14:paraId="7082283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Пермь,</w:t>
            </w:r>
          </w:p>
          <w:p w14:paraId="4C4E25F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Монастырская, 11</w:t>
            </w:r>
          </w:p>
        </w:tc>
        <w:tc>
          <w:tcPr>
            <w:tcW w:w="1848" w:type="dxa"/>
          </w:tcPr>
          <w:p w14:paraId="6D12658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Афанасьева Наталья Валерьевна, зав. сектором,</w:t>
            </w:r>
          </w:p>
          <w:p w14:paraId="75CE5AE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Телефон: +7(342)259-50-85</w:t>
            </w:r>
          </w:p>
          <w:p w14:paraId="08829F8C" w14:textId="77777777" w:rsidR="000C6B2E" w:rsidRPr="005E6096" w:rsidRDefault="005C6860" w:rsidP="000C6B2E">
            <w:pPr>
              <w:spacing w:after="0" w:line="240" w:lineRule="auto"/>
              <w:contextualSpacing/>
              <w:rPr>
                <w:rFonts w:ascii="Times New Roman" w:hAnsi="Times New Roman" w:cs="Times New Roman"/>
                <w:sz w:val="20"/>
                <w:szCs w:val="20"/>
                <w:shd w:val="clear" w:color="auto" w:fill="FFFFFF"/>
              </w:rPr>
            </w:pPr>
            <w:hyperlink r:id="rId33" w:history="1">
              <w:r w:rsidR="000C6B2E" w:rsidRPr="005E6096">
                <w:rPr>
                  <w:rStyle w:val="a3"/>
                  <w:rFonts w:ascii="Times New Roman" w:hAnsi="Times New Roman"/>
                  <w:sz w:val="20"/>
                  <w:szCs w:val="20"/>
                  <w:shd w:val="clear" w:color="auto" w:fill="FFFFFF"/>
                </w:rPr>
                <w:t>afanaseva@museumperm.ru</w:t>
              </w:r>
            </w:hyperlink>
          </w:p>
          <w:p w14:paraId="162F7DED" w14:textId="77777777" w:rsidR="000C6B2E" w:rsidRPr="005E6096" w:rsidRDefault="000C6B2E" w:rsidP="000C6B2E">
            <w:pPr>
              <w:spacing w:after="0" w:line="240" w:lineRule="auto"/>
              <w:contextualSpacing/>
              <w:rPr>
                <w:rFonts w:ascii="Times New Roman" w:hAnsi="Times New Roman" w:cs="Times New Roman"/>
                <w:sz w:val="20"/>
                <w:szCs w:val="20"/>
                <w:lang w:val="en-US"/>
              </w:rPr>
            </w:pPr>
          </w:p>
          <w:p w14:paraId="36FEAC30" w14:textId="77777777" w:rsidR="000C6B2E" w:rsidRPr="005E6096" w:rsidRDefault="000C6B2E" w:rsidP="000C6B2E">
            <w:pPr>
              <w:spacing w:after="0" w:line="240" w:lineRule="auto"/>
              <w:contextualSpacing/>
              <w:rPr>
                <w:rFonts w:ascii="Times New Roman" w:hAnsi="Times New Roman" w:cs="Times New Roman"/>
                <w:sz w:val="20"/>
                <w:szCs w:val="20"/>
                <w:lang w:val="en-US"/>
              </w:rPr>
            </w:pPr>
          </w:p>
        </w:tc>
        <w:tc>
          <w:tcPr>
            <w:tcW w:w="1701" w:type="dxa"/>
          </w:tcPr>
          <w:p w14:paraId="63208507" w14:textId="77777777" w:rsidR="000C6B2E" w:rsidRPr="005E6096" w:rsidRDefault="000C6B2E" w:rsidP="000C6B2E">
            <w:pPr>
              <w:spacing w:after="0" w:line="240" w:lineRule="auto"/>
              <w:contextualSpacing/>
              <w:rPr>
                <w:rFonts w:ascii="Times New Roman" w:hAnsi="Times New Roman" w:cs="Times New Roman"/>
                <w:caps/>
                <w:sz w:val="20"/>
                <w:szCs w:val="20"/>
              </w:rPr>
            </w:pPr>
            <w:r w:rsidRPr="005E6096">
              <w:rPr>
                <w:rFonts w:ascii="Times New Roman" w:hAnsi="Times New Roman" w:cs="Times New Roman"/>
                <w:caps/>
                <w:sz w:val="20"/>
                <w:szCs w:val="20"/>
              </w:rPr>
              <w:t>Кама. Путеводитель сквозь века</w:t>
            </w:r>
          </w:p>
        </w:tc>
        <w:tc>
          <w:tcPr>
            <w:tcW w:w="5670" w:type="dxa"/>
            <w:gridSpan w:val="3"/>
          </w:tcPr>
          <w:p w14:paraId="719C4458"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посвящена одной из крупнейших рек Европы – Каме. Рассказывает о гидрологических, географических и биологических особенностях водоема. Знакомит с </w:t>
            </w:r>
            <w:proofErr w:type="gramStart"/>
            <w:r w:rsidRPr="005E6096">
              <w:rPr>
                <w:rFonts w:ascii="Times New Roman" w:hAnsi="Times New Roman" w:cs="Times New Roman"/>
                <w:sz w:val="20"/>
                <w:szCs w:val="20"/>
                <w:lang w:eastAsia="ru-RU"/>
              </w:rPr>
              <w:t>гидросооружениями,  видами</w:t>
            </w:r>
            <w:proofErr w:type="gramEnd"/>
            <w:r w:rsidRPr="005E6096">
              <w:rPr>
                <w:rFonts w:ascii="Times New Roman" w:hAnsi="Times New Roman" w:cs="Times New Roman"/>
                <w:sz w:val="20"/>
                <w:szCs w:val="20"/>
                <w:lang w:eastAsia="ru-RU"/>
              </w:rPr>
              <w:t xml:space="preserve"> водного транспорта, береговой инфраструктурой, городами и достопримечательностями. </w:t>
            </w:r>
          </w:p>
          <w:p w14:paraId="12F6C5E7"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    </w:t>
            </w:r>
            <w:proofErr w:type="gramStart"/>
            <w:r w:rsidRPr="005E6096">
              <w:rPr>
                <w:rFonts w:ascii="Times New Roman" w:hAnsi="Times New Roman" w:cs="Times New Roman"/>
                <w:sz w:val="20"/>
                <w:szCs w:val="20"/>
                <w:lang w:eastAsia="ru-RU"/>
              </w:rPr>
              <w:t>Выставка  дает</w:t>
            </w:r>
            <w:proofErr w:type="gramEnd"/>
            <w:r w:rsidRPr="005E6096">
              <w:rPr>
                <w:rFonts w:ascii="Times New Roman" w:hAnsi="Times New Roman" w:cs="Times New Roman"/>
                <w:sz w:val="20"/>
                <w:szCs w:val="20"/>
                <w:lang w:eastAsia="ru-RU"/>
              </w:rPr>
              <w:t xml:space="preserve"> возможность сопоставить современную Каму с рекой прошлого. В центре </w:t>
            </w:r>
            <w:proofErr w:type="gramStart"/>
            <w:r w:rsidRPr="005E6096">
              <w:rPr>
                <w:rFonts w:ascii="Times New Roman" w:hAnsi="Times New Roman" w:cs="Times New Roman"/>
                <w:sz w:val="20"/>
                <w:szCs w:val="20"/>
                <w:lang w:eastAsia="ru-RU"/>
              </w:rPr>
              <w:t>экспозиции  -</w:t>
            </w:r>
            <w:proofErr w:type="gramEnd"/>
            <w:r w:rsidRPr="005E6096">
              <w:rPr>
                <w:rFonts w:ascii="Times New Roman" w:hAnsi="Times New Roman" w:cs="Times New Roman"/>
                <w:sz w:val="20"/>
                <w:szCs w:val="20"/>
                <w:lang w:eastAsia="ru-RU"/>
              </w:rPr>
              <w:t xml:space="preserve"> </w:t>
            </w:r>
            <w:r w:rsidRPr="005E6096">
              <w:rPr>
                <w:rFonts w:ascii="Times New Roman" w:hAnsi="Times New Roman" w:cs="Times New Roman"/>
                <w:sz w:val="20"/>
                <w:szCs w:val="20"/>
              </w:rPr>
              <w:t>шестиметровая карта судоходной части реки из</w:t>
            </w:r>
            <w:r w:rsidRPr="005E6096">
              <w:rPr>
                <w:rFonts w:ascii="Times New Roman" w:hAnsi="Times New Roman" w:cs="Times New Roman"/>
                <w:sz w:val="20"/>
                <w:szCs w:val="20"/>
                <w:lang w:eastAsia="ru-RU"/>
              </w:rPr>
              <w:t xml:space="preserve"> «Иллюстрированного путеводителя по реке Каме» (издание 1911 года). </w:t>
            </w:r>
          </w:p>
          <w:p w14:paraId="2012F1F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eastAsia="ru-RU"/>
              </w:rPr>
              <w:t xml:space="preserve">Представлены фотографии и </w:t>
            </w:r>
            <w:proofErr w:type="gramStart"/>
            <w:r w:rsidRPr="005E6096">
              <w:rPr>
                <w:rFonts w:ascii="Times New Roman" w:hAnsi="Times New Roman" w:cs="Times New Roman"/>
                <w:sz w:val="20"/>
                <w:szCs w:val="20"/>
                <w:lang w:eastAsia="ru-RU"/>
              </w:rPr>
              <w:t>видеозаписи камских ландшафтов</w:t>
            </w:r>
            <w:proofErr w:type="gramEnd"/>
            <w:r w:rsidRPr="005E6096">
              <w:rPr>
                <w:rFonts w:ascii="Times New Roman" w:hAnsi="Times New Roman" w:cs="Times New Roman"/>
                <w:sz w:val="20"/>
                <w:szCs w:val="20"/>
                <w:lang w:eastAsia="ru-RU"/>
              </w:rPr>
              <w:t xml:space="preserve"> и образцы береговых геологических пород, </w:t>
            </w:r>
            <w:r w:rsidRPr="005E6096">
              <w:rPr>
                <w:rFonts w:ascii="Times New Roman" w:hAnsi="Times New Roman" w:cs="Times New Roman"/>
                <w:sz w:val="20"/>
                <w:szCs w:val="20"/>
              </w:rPr>
              <w:t xml:space="preserve">открытки с видами старых пароходов и пристаней, воспоминания известных писателей о камских путешествиях и пр.  </w:t>
            </w:r>
          </w:p>
          <w:p w14:paraId="11D9F377"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 Игровой материал посвящен </w:t>
            </w:r>
            <w:proofErr w:type="gramStart"/>
            <w:r w:rsidRPr="005E6096">
              <w:rPr>
                <w:rFonts w:ascii="Times New Roman" w:hAnsi="Times New Roman" w:cs="Times New Roman"/>
                <w:sz w:val="20"/>
                <w:szCs w:val="20"/>
                <w:lang w:eastAsia="ru-RU"/>
              </w:rPr>
              <w:t>растительному  и</w:t>
            </w:r>
            <w:proofErr w:type="gramEnd"/>
            <w:r w:rsidRPr="005E6096">
              <w:rPr>
                <w:rFonts w:ascii="Times New Roman" w:hAnsi="Times New Roman" w:cs="Times New Roman"/>
                <w:sz w:val="20"/>
                <w:szCs w:val="20"/>
                <w:lang w:eastAsia="ru-RU"/>
              </w:rPr>
              <w:t xml:space="preserve"> животному миру  Камы и ее берегов.  </w:t>
            </w:r>
          </w:p>
          <w:p w14:paraId="715DE86E"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p>
          <w:p w14:paraId="3AAAB9C0"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 xml:space="preserve">Оборудование: </w:t>
            </w:r>
          </w:p>
          <w:p w14:paraId="42A4C2E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Фотостенды (8 шт.) – высота 2м, ширина -1 м</w:t>
            </w:r>
          </w:p>
          <w:p w14:paraId="45D6150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Стол-карта (5 шт.) </w:t>
            </w:r>
            <w:proofErr w:type="gramStart"/>
            <w:r w:rsidRPr="005E6096">
              <w:rPr>
                <w:rFonts w:ascii="Times New Roman" w:hAnsi="Times New Roman" w:cs="Times New Roman"/>
                <w:sz w:val="20"/>
                <w:szCs w:val="20"/>
              </w:rPr>
              <w:t>–  1</w:t>
            </w:r>
            <w:proofErr w:type="gramEnd"/>
            <w:r w:rsidRPr="005E6096">
              <w:rPr>
                <w:rFonts w:ascii="Times New Roman" w:hAnsi="Times New Roman" w:cs="Times New Roman"/>
                <w:sz w:val="20"/>
                <w:szCs w:val="20"/>
              </w:rPr>
              <w:t>,25 м х 0,75 м или</w:t>
            </w:r>
          </w:p>
          <w:p w14:paraId="40F2543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Столы для настольных игр (2 шт.) – 0,75 м х 0,75 м</w:t>
            </w:r>
          </w:p>
          <w:p w14:paraId="2B966AB3"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Требования к размещению выставки:</w:t>
            </w:r>
          </w:p>
          <w:p w14:paraId="448813E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w:t>
            </w:r>
            <w:proofErr w:type="gramStart"/>
            <w:r w:rsidRPr="005E6096">
              <w:rPr>
                <w:rFonts w:ascii="Times New Roman" w:hAnsi="Times New Roman" w:cs="Times New Roman"/>
                <w:sz w:val="20"/>
                <w:szCs w:val="20"/>
              </w:rPr>
              <w:t>помещение  длиной</w:t>
            </w:r>
            <w:proofErr w:type="gramEnd"/>
            <w:r w:rsidRPr="005E6096">
              <w:rPr>
                <w:rFonts w:ascii="Times New Roman" w:hAnsi="Times New Roman" w:cs="Times New Roman"/>
                <w:sz w:val="20"/>
                <w:szCs w:val="20"/>
              </w:rPr>
              <w:t xml:space="preserve"> не менее 8 м</w:t>
            </w:r>
          </w:p>
          <w:p w14:paraId="336FFAE1"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Фото: </w:t>
            </w:r>
            <w:hyperlink r:id="rId34" w:history="1">
              <w:r w:rsidRPr="005E6096">
                <w:rPr>
                  <w:rStyle w:val="a3"/>
                  <w:rFonts w:ascii="Times New Roman" w:hAnsi="Times New Roman"/>
                  <w:sz w:val="20"/>
                  <w:szCs w:val="20"/>
                  <w:lang w:eastAsia="ru-RU"/>
                </w:rPr>
                <w:t>https://vk.com/album-118268919_239306515</w:t>
              </w:r>
            </w:hyperlink>
          </w:p>
        </w:tc>
        <w:tc>
          <w:tcPr>
            <w:tcW w:w="2126" w:type="dxa"/>
            <w:gridSpan w:val="2"/>
          </w:tcPr>
          <w:p w14:paraId="69F8568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pacing w:val="-4"/>
                <w:sz w:val="20"/>
                <w:szCs w:val="20"/>
              </w:rPr>
              <w:t xml:space="preserve">Транспортировка, </w:t>
            </w:r>
            <w:r w:rsidRPr="005E6096">
              <w:rPr>
                <w:rFonts w:ascii="Times New Roman" w:hAnsi="Times New Roman" w:cs="Times New Roman"/>
                <w:sz w:val="20"/>
                <w:szCs w:val="20"/>
              </w:rPr>
              <w:t>командировочные расходы – за счет принимающей стороны.</w:t>
            </w:r>
          </w:p>
          <w:p w14:paraId="771CCCF0" w14:textId="77777777" w:rsidR="000C6B2E" w:rsidRPr="005E6096" w:rsidRDefault="000C6B2E" w:rsidP="000C6B2E">
            <w:pPr>
              <w:spacing w:after="0" w:line="240" w:lineRule="auto"/>
              <w:contextualSpacing/>
              <w:rPr>
                <w:rFonts w:ascii="Times New Roman" w:hAnsi="Times New Roman" w:cs="Times New Roman"/>
                <w:bCs/>
                <w:spacing w:val="-4"/>
                <w:sz w:val="20"/>
                <w:szCs w:val="20"/>
              </w:rPr>
            </w:pPr>
            <w:r w:rsidRPr="005E6096">
              <w:rPr>
                <w:rFonts w:ascii="Times New Roman" w:hAnsi="Times New Roman" w:cs="Times New Roman"/>
                <w:sz w:val="20"/>
                <w:szCs w:val="20"/>
              </w:rPr>
              <w:t xml:space="preserve">Страховка </w:t>
            </w:r>
            <w:r w:rsidRPr="005E6096">
              <w:rPr>
                <w:rFonts w:ascii="Times New Roman" w:hAnsi="Times New Roman" w:cs="Times New Roman"/>
                <w:bCs/>
                <w:spacing w:val="-4"/>
                <w:sz w:val="20"/>
                <w:szCs w:val="20"/>
              </w:rPr>
              <w:t>не требуется</w:t>
            </w:r>
          </w:p>
          <w:p w14:paraId="26EF071A"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3AF04A4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выставки на безвозмездной основе</w:t>
            </w:r>
          </w:p>
        </w:tc>
      </w:tr>
      <w:tr w:rsidR="000C6B2E" w:rsidRPr="005E6096" w14:paraId="3385E76E" w14:textId="77777777" w:rsidTr="00694DE3">
        <w:tc>
          <w:tcPr>
            <w:tcW w:w="425" w:type="dxa"/>
            <w:tcBorders>
              <w:top w:val="single" w:sz="4" w:space="0" w:color="auto"/>
              <w:left w:val="single" w:sz="4" w:space="0" w:color="auto"/>
              <w:bottom w:val="single" w:sz="4" w:space="0" w:color="auto"/>
              <w:right w:val="single" w:sz="4" w:space="0" w:color="auto"/>
            </w:tcBorders>
          </w:tcPr>
          <w:p w14:paraId="5CCDC53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D12B70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«Пермский краеведческий музей»,</w:t>
            </w:r>
          </w:p>
          <w:p w14:paraId="320453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Пермь,</w:t>
            </w:r>
          </w:p>
          <w:p w14:paraId="6AFC569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Монастырская, 11</w:t>
            </w:r>
          </w:p>
        </w:tc>
        <w:tc>
          <w:tcPr>
            <w:tcW w:w="1848" w:type="dxa"/>
            <w:tcBorders>
              <w:top w:val="single" w:sz="4" w:space="0" w:color="auto"/>
              <w:left w:val="single" w:sz="4" w:space="0" w:color="auto"/>
              <w:bottom w:val="single" w:sz="4" w:space="0" w:color="auto"/>
              <w:right w:val="single" w:sz="4" w:space="0" w:color="auto"/>
            </w:tcBorders>
          </w:tcPr>
          <w:p w14:paraId="6D92995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Афанасьева Наталья Валерьевна, зав. сектором,</w:t>
            </w:r>
          </w:p>
          <w:p w14:paraId="2C12CC7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Телефон: +7(342)259-50-85</w:t>
            </w:r>
          </w:p>
          <w:p w14:paraId="683AF447" w14:textId="77777777" w:rsidR="000C6B2E" w:rsidRPr="005E6096" w:rsidRDefault="005C6860" w:rsidP="000C6B2E">
            <w:pPr>
              <w:spacing w:after="0" w:line="240" w:lineRule="auto"/>
              <w:contextualSpacing/>
              <w:rPr>
                <w:rFonts w:ascii="Times New Roman" w:hAnsi="Times New Roman" w:cs="Times New Roman"/>
                <w:sz w:val="20"/>
                <w:szCs w:val="20"/>
                <w:shd w:val="clear" w:color="auto" w:fill="FFFFFF"/>
              </w:rPr>
            </w:pPr>
            <w:hyperlink r:id="rId35" w:history="1">
              <w:r w:rsidR="000C6B2E" w:rsidRPr="005E6096">
                <w:rPr>
                  <w:rStyle w:val="a3"/>
                  <w:rFonts w:ascii="Times New Roman" w:hAnsi="Times New Roman"/>
                  <w:sz w:val="20"/>
                  <w:szCs w:val="20"/>
                  <w:shd w:val="clear" w:color="auto" w:fill="FFFFFF"/>
                </w:rPr>
                <w:t>afanaseva@museumperm.ru</w:t>
              </w:r>
            </w:hyperlink>
          </w:p>
          <w:p w14:paraId="38BA3C15" w14:textId="77777777" w:rsidR="000C6B2E" w:rsidRPr="005E6096" w:rsidRDefault="000C6B2E" w:rsidP="000C6B2E">
            <w:pPr>
              <w:spacing w:after="0" w:line="240" w:lineRule="auto"/>
              <w:contextualSpacing/>
              <w:rPr>
                <w:rFonts w:ascii="Times New Roman" w:hAnsi="Times New Roman" w:cs="Times New Roman"/>
                <w:sz w:val="20"/>
                <w:szCs w:val="20"/>
                <w:lang w:val="en-US"/>
              </w:rPr>
            </w:pPr>
          </w:p>
        </w:tc>
        <w:tc>
          <w:tcPr>
            <w:tcW w:w="1701" w:type="dxa"/>
            <w:tcBorders>
              <w:top w:val="single" w:sz="4" w:space="0" w:color="auto"/>
              <w:left w:val="single" w:sz="4" w:space="0" w:color="auto"/>
              <w:bottom w:val="single" w:sz="4" w:space="0" w:color="auto"/>
              <w:right w:val="single" w:sz="4" w:space="0" w:color="auto"/>
            </w:tcBorders>
          </w:tcPr>
          <w:p w14:paraId="5B9FC7DF" w14:textId="77777777" w:rsidR="000C6B2E" w:rsidRPr="005E6096" w:rsidRDefault="000C6B2E" w:rsidP="000C6B2E">
            <w:pPr>
              <w:spacing w:after="0" w:line="240" w:lineRule="auto"/>
              <w:contextualSpacing/>
              <w:rPr>
                <w:rFonts w:ascii="Times New Roman" w:hAnsi="Times New Roman" w:cs="Times New Roman"/>
                <w:caps/>
                <w:sz w:val="20"/>
                <w:szCs w:val="20"/>
              </w:rPr>
            </w:pPr>
            <w:r w:rsidRPr="005E6096">
              <w:rPr>
                <w:rFonts w:ascii="Times New Roman" w:hAnsi="Times New Roman" w:cs="Times New Roman"/>
                <w:b/>
                <w:caps/>
                <w:sz w:val="20"/>
                <w:szCs w:val="20"/>
              </w:rPr>
              <w:t>Витус Беринг. Экспедиция на край земли</w:t>
            </w:r>
          </w:p>
        </w:tc>
        <w:tc>
          <w:tcPr>
            <w:tcW w:w="5670" w:type="dxa"/>
            <w:gridSpan w:val="3"/>
            <w:tcBorders>
              <w:top w:val="single" w:sz="4" w:space="0" w:color="auto"/>
              <w:left w:val="single" w:sz="4" w:space="0" w:color="auto"/>
              <w:bottom w:val="single" w:sz="4" w:space="0" w:color="auto"/>
              <w:right w:val="single" w:sz="4" w:space="0" w:color="auto"/>
            </w:tcBorders>
          </w:tcPr>
          <w:p w14:paraId="1BC3927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Передвижная (мобильная) </w:t>
            </w:r>
            <w:proofErr w:type="gramStart"/>
            <w:r w:rsidRPr="005E6096">
              <w:rPr>
                <w:rFonts w:ascii="Times New Roman" w:hAnsi="Times New Roman" w:cs="Times New Roman"/>
                <w:sz w:val="20"/>
                <w:szCs w:val="20"/>
              </w:rPr>
              <w:t>выставка  посвящена</w:t>
            </w:r>
            <w:proofErr w:type="gramEnd"/>
            <w:r w:rsidRPr="005E6096">
              <w:rPr>
                <w:rFonts w:ascii="Times New Roman" w:hAnsi="Times New Roman" w:cs="Times New Roman"/>
                <w:sz w:val="20"/>
                <w:szCs w:val="20"/>
              </w:rPr>
              <w:t xml:space="preserve"> масштабному разностороннему исследованию Российской империи </w:t>
            </w:r>
            <w:r w:rsidRPr="005E6096">
              <w:rPr>
                <w:rFonts w:ascii="Times New Roman" w:hAnsi="Times New Roman" w:cs="Times New Roman"/>
                <w:sz w:val="20"/>
                <w:szCs w:val="20"/>
                <w:lang w:val="en-US"/>
              </w:rPr>
              <w:t>XVIII</w:t>
            </w:r>
            <w:r w:rsidRPr="005E6096">
              <w:rPr>
                <w:rFonts w:ascii="Times New Roman" w:hAnsi="Times New Roman" w:cs="Times New Roman"/>
                <w:sz w:val="20"/>
                <w:szCs w:val="20"/>
              </w:rPr>
              <w:t xml:space="preserve"> века под руководством Витуса Беринга. </w:t>
            </w:r>
          </w:p>
          <w:p w14:paraId="38D70B5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представляет собой полноразмерные иллюстрации деятельности экспедиции, выполненные пермским художником Александром Кошелевым.</w:t>
            </w:r>
          </w:p>
          <w:p w14:paraId="2CDAEB3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Экспозиция рассказывает об исторических обстоятельствах, маршрутах и </w:t>
            </w:r>
            <w:proofErr w:type="gramStart"/>
            <w:r w:rsidRPr="005E6096">
              <w:rPr>
                <w:rFonts w:ascii="Times New Roman" w:hAnsi="Times New Roman" w:cs="Times New Roman"/>
                <w:sz w:val="20"/>
                <w:szCs w:val="20"/>
              </w:rPr>
              <w:t>участниках,  о</w:t>
            </w:r>
            <w:proofErr w:type="gramEnd"/>
            <w:r w:rsidRPr="005E6096">
              <w:rPr>
                <w:rFonts w:ascii="Times New Roman" w:hAnsi="Times New Roman" w:cs="Times New Roman"/>
                <w:sz w:val="20"/>
                <w:szCs w:val="20"/>
              </w:rPr>
              <w:t xml:space="preserve"> деятельности одного научного и нескольких морских отрядов. Один </w:t>
            </w:r>
            <w:proofErr w:type="gramStart"/>
            <w:r w:rsidRPr="005E6096">
              <w:rPr>
                <w:rFonts w:ascii="Times New Roman" w:hAnsi="Times New Roman" w:cs="Times New Roman"/>
                <w:sz w:val="20"/>
                <w:szCs w:val="20"/>
              </w:rPr>
              <w:t>стенд  -</w:t>
            </w:r>
            <w:proofErr w:type="gramEnd"/>
            <w:r w:rsidRPr="005E6096">
              <w:rPr>
                <w:rFonts w:ascii="Times New Roman" w:hAnsi="Times New Roman" w:cs="Times New Roman"/>
                <w:sz w:val="20"/>
                <w:szCs w:val="20"/>
              </w:rPr>
              <w:t xml:space="preserve"> про уральский этап путешествия. Значимая часть выставки </w:t>
            </w:r>
            <w:proofErr w:type="gramStart"/>
            <w:r w:rsidRPr="005E6096">
              <w:rPr>
                <w:rFonts w:ascii="Times New Roman" w:hAnsi="Times New Roman" w:cs="Times New Roman"/>
                <w:sz w:val="20"/>
                <w:szCs w:val="20"/>
              </w:rPr>
              <w:t>посвящена  научным</w:t>
            </w:r>
            <w:proofErr w:type="gramEnd"/>
            <w:r w:rsidRPr="005E6096">
              <w:rPr>
                <w:rFonts w:ascii="Times New Roman" w:hAnsi="Times New Roman" w:cs="Times New Roman"/>
                <w:sz w:val="20"/>
                <w:szCs w:val="20"/>
              </w:rPr>
              <w:t xml:space="preserve"> открытиям и  результатам  экспедиции.</w:t>
            </w:r>
          </w:p>
          <w:p w14:paraId="657E51F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Отдельный блок – интерактивный. Включает электронную викторину, «мольберт рисовальщика», «измерительные приборы», («бортовой журнал» и пр.)</w:t>
            </w:r>
          </w:p>
          <w:p w14:paraId="3A1AE797"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 xml:space="preserve">Оборудование: </w:t>
            </w:r>
          </w:p>
          <w:p w14:paraId="35335F8D" w14:textId="77777777" w:rsidR="000C6B2E" w:rsidRPr="005E6096" w:rsidRDefault="000C6B2E" w:rsidP="000C6B2E">
            <w:pPr>
              <w:pStyle w:val="a8"/>
              <w:numPr>
                <w:ilvl w:val="0"/>
                <w:numId w:val="10"/>
              </w:numPr>
              <w:spacing w:after="0" w:line="240" w:lineRule="auto"/>
              <w:rPr>
                <w:rFonts w:ascii="Times New Roman" w:hAnsi="Times New Roman" w:cs="Times New Roman"/>
                <w:sz w:val="20"/>
                <w:szCs w:val="20"/>
              </w:rPr>
            </w:pPr>
            <w:r w:rsidRPr="005E6096">
              <w:rPr>
                <w:rFonts w:ascii="Times New Roman" w:hAnsi="Times New Roman" w:cs="Times New Roman"/>
                <w:sz w:val="20"/>
                <w:szCs w:val="20"/>
              </w:rPr>
              <w:t xml:space="preserve">Стенды двусторонние («экспедиционные ящики» с баннерами-парусами, превращаются в стилизованный «караван кораблей») (высота – 2 м, ширина – 1,2 м, глубина - 0, 3 м) - 6 шт. </w:t>
            </w:r>
          </w:p>
          <w:p w14:paraId="0EE579F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Каждый стенд оснащен внутренней подсветкой</w:t>
            </w:r>
          </w:p>
          <w:p w14:paraId="1483E49A" w14:textId="77777777" w:rsidR="000C6B2E" w:rsidRPr="005E6096" w:rsidRDefault="000C6B2E" w:rsidP="000C6B2E">
            <w:pPr>
              <w:pStyle w:val="a8"/>
              <w:numPr>
                <w:ilvl w:val="0"/>
                <w:numId w:val="10"/>
              </w:numPr>
              <w:spacing w:after="0" w:line="240" w:lineRule="auto"/>
              <w:rPr>
                <w:rFonts w:ascii="Times New Roman" w:hAnsi="Times New Roman" w:cs="Times New Roman"/>
                <w:sz w:val="20"/>
                <w:szCs w:val="20"/>
              </w:rPr>
            </w:pPr>
            <w:r w:rsidRPr="005E6096">
              <w:rPr>
                <w:rFonts w:ascii="Times New Roman" w:hAnsi="Times New Roman" w:cs="Times New Roman"/>
                <w:sz w:val="20"/>
                <w:szCs w:val="20"/>
              </w:rPr>
              <w:t>столы с закрепленными экспонатами-реконструкциями (высота – 0,7 м, ширина – 1,2 м, глубина - 0, 3 м) - 6 шт.</w:t>
            </w:r>
          </w:p>
          <w:p w14:paraId="22E59774" w14:textId="77777777" w:rsidR="000C6B2E" w:rsidRPr="005E6096" w:rsidRDefault="000C6B2E" w:rsidP="000C6B2E">
            <w:pPr>
              <w:spacing w:after="0" w:line="240" w:lineRule="auto"/>
              <w:contextualSpacing/>
              <w:rPr>
                <w:rFonts w:ascii="Times New Roman" w:hAnsi="Times New Roman" w:cs="Times New Roman"/>
                <w:sz w:val="20"/>
                <w:szCs w:val="20"/>
                <w:u w:val="single"/>
              </w:rPr>
            </w:pPr>
            <w:r w:rsidRPr="005E6096">
              <w:rPr>
                <w:rFonts w:ascii="Times New Roman" w:hAnsi="Times New Roman" w:cs="Times New Roman"/>
                <w:sz w:val="20"/>
                <w:szCs w:val="20"/>
                <w:u w:val="single"/>
              </w:rPr>
              <w:t>Требования к размещению выставки:</w:t>
            </w:r>
          </w:p>
          <w:p w14:paraId="5CEFF6C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помещение от 40 кв. м</w:t>
            </w:r>
          </w:p>
          <w:p w14:paraId="7CDA64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наличие розеток 220Вт</w:t>
            </w:r>
          </w:p>
          <w:p w14:paraId="614D09F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eastAsia="ru-RU"/>
              </w:rPr>
              <w:t xml:space="preserve">Фото:  </w:t>
            </w:r>
            <w:hyperlink r:id="rId36" w:history="1">
              <w:r w:rsidRPr="005E6096">
                <w:rPr>
                  <w:rStyle w:val="a3"/>
                  <w:rFonts w:ascii="Times New Roman" w:hAnsi="Times New Roman"/>
                  <w:sz w:val="20"/>
                  <w:szCs w:val="20"/>
                </w:rPr>
                <w:t>https://vk.com/albums-140031483</w:t>
              </w:r>
            </w:hyperlink>
            <w:r w:rsidRPr="005E6096">
              <w:rPr>
                <w:rFonts w:ascii="Times New Roman" w:hAnsi="Times New Roman" w:cs="Times New Roman"/>
                <w:sz w:val="20"/>
                <w:szCs w:val="20"/>
              </w:rPr>
              <w:t xml:space="preserve"> </w:t>
            </w:r>
          </w:p>
        </w:tc>
        <w:tc>
          <w:tcPr>
            <w:tcW w:w="2126" w:type="dxa"/>
            <w:gridSpan w:val="2"/>
            <w:tcBorders>
              <w:top w:val="single" w:sz="4" w:space="0" w:color="auto"/>
              <w:left w:val="single" w:sz="4" w:space="0" w:color="auto"/>
              <w:bottom w:val="single" w:sz="4" w:space="0" w:color="auto"/>
              <w:right w:val="single" w:sz="4" w:space="0" w:color="auto"/>
            </w:tcBorders>
          </w:tcPr>
          <w:p w14:paraId="63840F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pacing w:val="-4"/>
                <w:sz w:val="20"/>
                <w:szCs w:val="20"/>
              </w:rPr>
              <w:t xml:space="preserve">Транспортировка, </w:t>
            </w:r>
            <w:r w:rsidRPr="005E6096">
              <w:rPr>
                <w:rFonts w:ascii="Times New Roman" w:hAnsi="Times New Roman" w:cs="Times New Roman"/>
                <w:sz w:val="20"/>
                <w:szCs w:val="20"/>
              </w:rPr>
              <w:t>командировочные расходы – за счет принимающей стороны.</w:t>
            </w:r>
          </w:p>
          <w:p w14:paraId="5C4F2DD1" w14:textId="77777777" w:rsidR="000C6B2E" w:rsidRPr="005E6096" w:rsidRDefault="000C6B2E" w:rsidP="000C6B2E">
            <w:pPr>
              <w:spacing w:after="0" w:line="240" w:lineRule="auto"/>
              <w:contextualSpacing/>
              <w:rPr>
                <w:rFonts w:ascii="Times New Roman" w:hAnsi="Times New Roman" w:cs="Times New Roman"/>
                <w:bCs/>
                <w:spacing w:val="-4"/>
                <w:sz w:val="20"/>
                <w:szCs w:val="20"/>
              </w:rPr>
            </w:pPr>
            <w:r w:rsidRPr="005E6096">
              <w:rPr>
                <w:rFonts w:ascii="Times New Roman" w:hAnsi="Times New Roman" w:cs="Times New Roman"/>
                <w:sz w:val="20"/>
                <w:szCs w:val="20"/>
              </w:rPr>
              <w:t xml:space="preserve">Страховка </w:t>
            </w:r>
            <w:r w:rsidRPr="005E6096">
              <w:rPr>
                <w:rFonts w:ascii="Times New Roman" w:hAnsi="Times New Roman" w:cs="Times New Roman"/>
                <w:bCs/>
                <w:spacing w:val="-4"/>
                <w:sz w:val="20"/>
                <w:szCs w:val="20"/>
              </w:rPr>
              <w:t>не требуется</w:t>
            </w:r>
          </w:p>
          <w:p w14:paraId="649D977F"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0CC9C48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выставки на безвозмездной основе</w:t>
            </w:r>
          </w:p>
        </w:tc>
      </w:tr>
      <w:tr w:rsidR="000C6B2E" w:rsidRPr="005E6096" w14:paraId="0302C561" w14:textId="77777777" w:rsidTr="00694DE3">
        <w:tc>
          <w:tcPr>
            <w:tcW w:w="425" w:type="dxa"/>
            <w:tcBorders>
              <w:top w:val="single" w:sz="4" w:space="0" w:color="auto"/>
              <w:left w:val="single" w:sz="4" w:space="0" w:color="auto"/>
              <w:bottom w:val="single" w:sz="4" w:space="0" w:color="auto"/>
              <w:right w:val="single" w:sz="4" w:space="0" w:color="auto"/>
            </w:tcBorders>
          </w:tcPr>
          <w:p w14:paraId="330C461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8EAE0F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«Коми-Пермяцкий краеведческий музей им. П.И. Субботина-Пермяка»</w:t>
            </w:r>
          </w:p>
          <w:p w14:paraId="65C5251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619000, Перм-ский край,</w:t>
            </w:r>
          </w:p>
          <w:p w14:paraId="572BE6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 Кудымкар, </w:t>
            </w:r>
            <w:proofErr w:type="gramStart"/>
            <w:r w:rsidRPr="005E6096">
              <w:rPr>
                <w:rFonts w:ascii="Times New Roman" w:hAnsi="Times New Roman" w:cs="Times New Roman"/>
                <w:sz w:val="20"/>
                <w:szCs w:val="20"/>
              </w:rPr>
              <w:t>ул  М.</w:t>
            </w:r>
            <w:proofErr w:type="gramEnd"/>
            <w:r w:rsidRPr="005E6096">
              <w:rPr>
                <w:rFonts w:ascii="Times New Roman" w:hAnsi="Times New Roman" w:cs="Times New Roman"/>
                <w:sz w:val="20"/>
                <w:szCs w:val="20"/>
              </w:rPr>
              <w:t> Горького, 26</w:t>
            </w:r>
          </w:p>
        </w:tc>
        <w:tc>
          <w:tcPr>
            <w:tcW w:w="1848" w:type="dxa"/>
          </w:tcPr>
          <w:p w14:paraId="4A236C4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Караваева Лариса Васильевна,</w:t>
            </w:r>
          </w:p>
          <w:p w14:paraId="4BFD0D2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8-(342)-604-56-92</w:t>
            </w:r>
          </w:p>
          <w:p w14:paraId="45EE373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lvkaravaeva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mail</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5EC9B6C3"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Пермяцкие узоры</w:t>
            </w:r>
          </w:p>
        </w:tc>
        <w:tc>
          <w:tcPr>
            <w:tcW w:w="5670" w:type="dxa"/>
            <w:gridSpan w:val="3"/>
          </w:tcPr>
          <w:p w14:paraId="7B7538FE"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Коми-пермяцкая народная одежда, традиционные виды прикладного искусства: ручное ткачество, вышивка, художественная обработка дерева и бересты</w:t>
            </w:r>
          </w:p>
        </w:tc>
        <w:tc>
          <w:tcPr>
            <w:tcW w:w="2126" w:type="dxa"/>
            <w:gridSpan w:val="2"/>
          </w:tcPr>
          <w:p w14:paraId="5B18668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5222256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Обменная выставка, принимающая сторона оплачивает расходы на ГСМ </w:t>
            </w:r>
          </w:p>
        </w:tc>
      </w:tr>
      <w:tr w:rsidR="000C6B2E" w:rsidRPr="005E6096" w14:paraId="2CD5070C" w14:textId="77777777" w:rsidTr="00694DE3">
        <w:tc>
          <w:tcPr>
            <w:tcW w:w="425" w:type="dxa"/>
            <w:tcBorders>
              <w:top w:val="single" w:sz="4" w:space="0" w:color="auto"/>
              <w:left w:val="single" w:sz="4" w:space="0" w:color="auto"/>
              <w:bottom w:val="single" w:sz="4" w:space="0" w:color="auto"/>
              <w:right w:val="single" w:sz="4" w:space="0" w:color="auto"/>
            </w:tcBorders>
          </w:tcPr>
          <w:p w14:paraId="1C5ADA9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48120E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«Коми-Пермяцкий краеведческий музей им. П.И. Субботина-Пермяка»</w:t>
            </w:r>
          </w:p>
          <w:p w14:paraId="48D868C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619000, </w:t>
            </w:r>
          </w:p>
          <w:p w14:paraId="3137935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Пермский край,</w:t>
            </w:r>
          </w:p>
          <w:p w14:paraId="3C1C92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 Кудымкар, </w:t>
            </w:r>
            <w:proofErr w:type="gramStart"/>
            <w:r w:rsidRPr="005E6096">
              <w:rPr>
                <w:rFonts w:ascii="Times New Roman" w:hAnsi="Times New Roman" w:cs="Times New Roman"/>
                <w:sz w:val="20"/>
                <w:szCs w:val="20"/>
              </w:rPr>
              <w:t>ул  М.</w:t>
            </w:r>
            <w:proofErr w:type="gramEnd"/>
            <w:r w:rsidRPr="005E6096">
              <w:rPr>
                <w:rFonts w:ascii="Times New Roman" w:hAnsi="Times New Roman" w:cs="Times New Roman"/>
                <w:sz w:val="20"/>
                <w:szCs w:val="20"/>
              </w:rPr>
              <w:t> Горького, 26</w:t>
            </w:r>
          </w:p>
        </w:tc>
        <w:tc>
          <w:tcPr>
            <w:tcW w:w="1848" w:type="dxa"/>
          </w:tcPr>
          <w:p w14:paraId="2F19ED9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Зубова Татьяна Васильевна, </w:t>
            </w:r>
          </w:p>
          <w:p w14:paraId="10BC2FF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8-(342)-604-59-48</w:t>
            </w:r>
          </w:p>
          <w:p w14:paraId="1E88F17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museum</w:t>
            </w:r>
            <w:r w:rsidRPr="005E6096">
              <w:rPr>
                <w:rFonts w:ascii="Times New Roman" w:hAnsi="Times New Roman" w:cs="Times New Roman"/>
                <w:sz w:val="20"/>
                <w:szCs w:val="20"/>
              </w:rPr>
              <w:t>13@</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06A4612A"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Графика Пармы</w:t>
            </w:r>
          </w:p>
        </w:tc>
        <w:tc>
          <w:tcPr>
            <w:tcW w:w="5670" w:type="dxa"/>
            <w:gridSpan w:val="3"/>
          </w:tcPr>
          <w:p w14:paraId="6B303031"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Работы известных коми-пермяцких художников В.Н. Онькова, А.В. Мошева, Л.И. Тараканова </w:t>
            </w:r>
            <w:proofErr w:type="gramStart"/>
            <w:r w:rsidRPr="005E6096">
              <w:rPr>
                <w:rFonts w:ascii="Times New Roman" w:hAnsi="Times New Roman" w:cs="Times New Roman"/>
                <w:sz w:val="20"/>
                <w:szCs w:val="20"/>
                <w:lang w:eastAsia="ru-RU"/>
              </w:rPr>
              <w:t>посвящены  природе</w:t>
            </w:r>
            <w:proofErr w:type="gramEnd"/>
            <w:r w:rsidRPr="005E6096">
              <w:rPr>
                <w:rFonts w:ascii="Times New Roman" w:hAnsi="Times New Roman" w:cs="Times New Roman"/>
                <w:sz w:val="20"/>
                <w:szCs w:val="20"/>
                <w:lang w:eastAsia="ru-RU"/>
              </w:rPr>
              <w:t xml:space="preserve"> и животному миру  Пармы, героям местного эпоса и фольклора.</w:t>
            </w:r>
          </w:p>
        </w:tc>
        <w:tc>
          <w:tcPr>
            <w:tcW w:w="2126" w:type="dxa"/>
            <w:gridSpan w:val="2"/>
          </w:tcPr>
          <w:p w14:paraId="32B5C0E3"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01B58C5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Обменная выставка, принимающая сторона оплачивает расходы на ГСМ </w:t>
            </w:r>
          </w:p>
        </w:tc>
      </w:tr>
      <w:tr w:rsidR="000C6B2E" w:rsidRPr="005E6096" w14:paraId="6A896E31" w14:textId="77777777" w:rsidTr="00694DE3">
        <w:tc>
          <w:tcPr>
            <w:tcW w:w="425" w:type="dxa"/>
            <w:tcBorders>
              <w:top w:val="single" w:sz="4" w:space="0" w:color="auto"/>
              <w:left w:val="single" w:sz="4" w:space="0" w:color="auto"/>
              <w:bottom w:val="single" w:sz="4" w:space="0" w:color="auto"/>
              <w:right w:val="single" w:sz="4" w:space="0" w:color="auto"/>
            </w:tcBorders>
          </w:tcPr>
          <w:p w14:paraId="037C285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D2529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25B47E1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18570E1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Комсомольский проспект,4</w:t>
            </w:r>
          </w:p>
        </w:tc>
        <w:tc>
          <w:tcPr>
            <w:tcW w:w="1848" w:type="dxa"/>
          </w:tcPr>
          <w:p w14:paraId="5EC4E70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 Е. Заровнянных</w:t>
            </w:r>
          </w:p>
          <w:p w14:paraId="42E0648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(342)-212-22-50</w:t>
            </w:r>
          </w:p>
          <w:p w14:paraId="357DF04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3B77AE1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«Пермские боги. Образ. Место. Время».</w:t>
            </w:r>
          </w:p>
          <w:p w14:paraId="795E30B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Фотовыставка</w:t>
            </w:r>
          </w:p>
        </w:tc>
        <w:tc>
          <w:tcPr>
            <w:tcW w:w="5670" w:type="dxa"/>
            <w:gridSpan w:val="3"/>
          </w:tcPr>
          <w:p w14:paraId="2D80F66A" w14:textId="583D6990"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Style w:val="A30"/>
                <w:rFonts w:ascii="Times New Roman" w:hAnsi="Times New Roman" w:cs="Times New Roman"/>
                <w:sz w:val="20"/>
                <w:szCs w:val="20"/>
              </w:rPr>
              <w:t>Передвижная выставка представляет фотографии скульптур, а также храмов, сёл и городов, где они были обнаружены экспедициями Пермской галереи, возглавляемыми Н.Н.Серебренниковым (1900-1966).  Выставка объединила историческую фотографию из архивов Пермского края; современную авторскую фотографию известных пермских и московских фотохудожников: С.Тартаковского, А. Долматова, М.Каламкарова, С. Полывянного, В.Заровнянных</w:t>
            </w:r>
          </w:p>
        </w:tc>
        <w:tc>
          <w:tcPr>
            <w:tcW w:w="2126" w:type="dxa"/>
            <w:gridSpan w:val="2"/>
          </w:tcPr>
          <w:p w14:paraId="477A110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30ED2A0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w:t>
            </w:r>
          </w:p>
          <w:p w14:paraId="1572A75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Основе</w:t>
            </w:r>
          </w:p>
        </w:tc>
      </w:tr>
      <w:tr w:rsidR="000C6B2E" w:rsidRPr="005E6096" w14:paraId="01FA417C" w14:textId="77777777" w:rsidTr="00694DE3">
        <w:tc>
          <w:tcPr>
            <w:tcW w:w="425" w:type="dxa"/>
            <w:tcBorders>
              <w:top w:val="single" w:sz="4" w:space="0" w:color="auto"/>
              <w:left w:val="single" w:sz="4" w:space="0" w:color="auto"/>
              <w:bottom w:val="single" w:sz="4" w:space="0" w:color="auto"/>
              <w:right w:val="single" w:sz="4" w:space="0" w:color="auto"/>
            </w:tcBorders>
          </w:tcPr>
          <w:p w14:paraId="35554E9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4B54D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5A57D7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76FE0B3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Комсомольский проспект, 4</w:t>
            </w:r>
          </w:p>
          <w:p w14:paraId="0B021F78"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848" w:type="dxa"/>
          </w:tcPr>
          <w:p w14:paraId="6B7DFF41"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Е .</w:t>
            </w:r>
            <w:proofErr w:type="gramEnd"/>
            <w:r w:rsidRPr="005E6096">
              <w:rPr>
                <w:rFonts w:ascii="Times New Roman" w:hAnsi="Times New Roman" w:cs="Times New Roman"/>
                <w:sz w:val="20"/>
                <w:szCs w:val="20"/>
              </w:rPr>
              <w:t>В. Шабурова</w:t>
            </w:r>
          </w:p>
          <w:p w14:paraId="5BB6577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(342)-212-95-24 </w:t>
            </w:r>
          </w:p>
          <w:p w14:paraId="7D45B3E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p w14:paraId="7613E96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01" w:type="dxa"/>
          </w:tcPr>
          <w:p w14:paraId="74ED1244" w14:textId="77777777" w:rsidR="000C6B2E" w:rsidRPr="005E6096" w:rsidRDefault="000C6B2E" w:rsidP="000C6B2E">
            <w:pPr>
              <w:spacing w:after="0" w:line="240" w:lineRule="auto"/>
              <w:contextualSpacing/>
              <w:jc w:val="both"/>
              <w:rPr>
                <w:rFonts w:ascii="Times New Roman" w:hAnsi="Times New Roman" w:cs="Times New Roman"/>
                <w:b/>
                <w:sz w:val="20"/>
                <w:szCs w:val="20"/>
              </w:rPr>
            </w:pPr>
            <w:proofErr w:type="gramStart"/>
            <w:r w:rsidRPr="005E6096">
              <w:rPr>
                <w:rFonts w:ascii="Times New Roman" w:hAnsi="Times New Roman" w:cs="Times New Roman"/>
                <w:b/>
                <w:sz w:val="20"/>
                <w:szCs w:val="20"/>
              </w:rPr>
              <w:t>Детская  интерактивная</w:t>
            </w:r>
            <w:proofErr w:type="gramEnd"/>
            <w:r w:rsidRPr="005E6096">
              <w:rPr>
                <w:rFonts w:ascii="Times New Roman" w:hAnsi="Times New Roman" w:cs="Times New Roman"/>
                <w:b/>
                <w:sz w:val="20"/>
                <w:szCs w:val="20"/>
              </w:rPr>
              <w:t xml:space="preserve"> выставка «Сказка о Пермской земле», посвященная истории Пермского края и Пермской деревянной скульптуре. </w:t>
            </w:r>
          </w:p>
        </w:tc>
        <w:tc>
          <w:tcPr>
            <w:tcW w:w="5670" w:type="dxa"/>
            <w:gridSpan w:val="3"/>
          </w:tcPr>
          <w:p w14:paraId="45E2A76D" w14:textId="652A33A2"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создана по мотивам авторской книги московского художника Зины Суровой «Сказка о Пермской Земле» (дипломы международной книжной ярмарки интеллектуальной литературы "Non-fiction</w:t>
            </w:r>
            <w:proofErr w:type="gramStart"/>
            <w:r w:rsidRPr="005E6096">
              <w:rPr>
                <w:rFonts w:ascii="Times New Roman" w:hAnsi="Times New Roman" w:cs="Times New Roman"/>
                <w:sz w:val="20"/>
                <w:szCs w:val="20"/>
              </w:rPr>
              <w:t>",г.Москва</w:t>
            </w:r>
            <w:proofErr w:type="gramEnd"/>
            <w:r w:rsidRPr="005E6096">
              <w:rPr>
                <w:rFonts w:ascii="Times New Roman" w:hAnsi="Times New Roman" w:cs="Times New Roman"/>
                <w:sz w:val="20"/>
                <w:szCs w:val="20"/>
              </w:rPr>
              <w:t>)..</w:t>
            </w:r>
          </w:p>
          <w:p w14:paraId="233DC9A8" w14:textId="4CB01C56"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 игровое пространство, где дети смогут не</w:t>
            </w:r>
            <w:r w:rsidRPr="005E6096">
              <w:rPr>
                <w:rFonts w:ascii="Times New Roman" w:hAnsi="Times New Roman" w:cs="Times New Roman"/>
                <w:color w:val="000000"/>
                <w:sz w:val="20"/>
                <w:szCs w:val="20"/>
                <w:shd w:val="clear" w:color="auto" w:fill="FFFFFF"/>
              </w:rPr>
              <w:t xml:space="preserve"> только увидеть иллюстрации книги, но и играть, творить, сочинять свои сказки о Пермском крае.</w:t>
            </w:r>
          </w:p>
        </w:tc>
        <w:tc>
          <w:tcPr>
            <w:tcW w:w="2126" w:type="dxa"/>
            <w:gridSpan w:val="2"/>
          </w:tcPr>
          <w:p w14:paraId="146DE955"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579D174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w:t>
            </w:r>
          </w:p>
          <w:p w14:paraId="4093D2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Основе</w:t>
            </w:r>
          </w:p>
        </w:tc>
      </w:tr>
      <w:tr w:rsidR="000C6B2E" w:rsidRPr="005E6096" w14:paraId="6362FAD9" w14:textId="77777777" w:rsidTr="00694DE3">
        <w:tc>
          <w:tcPr>
            <w:tcW w:w="425" w:type="dxa"/>
            <w:tcBorders>
              <w:top w:val="single" w:sz="4" w:space="0" w:color="auto"/>
              <w:left w:val="single" w:sz="4" w:space="0" w:color="auto"/>
              <w:bottom w:val="single" w:sz="4" w:space="0" w:color="auto"/>
              <w:right w:val="single" w:sz="4" w:space="0" w:color="auto"/>
            </w:tcBorders>
          </w:tcPr>
          <w:p w14:paraId="78AEE3A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8603A9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4EB470D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7B590A7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Комсомольский проспект, 4</w:t>
            </w:r>
          </w:p>
        </w:tc>
        <w:tc>
          <w:tcPr>
            <w:tcW w:w="1848" w:type="dxa"/>
          </w:tcPr>
          <w:p w14:paraId="21F28F4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И.М.Андренко</w:t>
            </w:r>
          </w:p>
          <w:p w14:paraId="71707FB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Н.Н.Новопашина</w:t>
            </w:r>
          </w:p>
          <w:p w14:paraId="03E0B4A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(342)-212-22-50</w:t>
            </w:r>
          </w:p>
          <w:p w14:paraId="5E7E1E7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27647C60"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«Кошка и ее художники»</w:t>
            </w:r>
          </w:p>
        </w:tc>
        <w:tc>
          <w:tcPr>
            <w:tcW w:w="5670" w:type="dxa"/>
            <w:gridSpan w:val="3"/>
          </w:tcPr>
          <w:p w14:paraId="550435FB" w14:textId="3D1AEAD7" w:rsidR="000C6B2E" w:rsidRPr="005E6096" w:rsidRDefault="000C6B2E" w:rsidP="000C6B2E">
            <w:pPr>
              <w:spacing w:after="0" w:line="240" w:lineRule="auto"/>
              <w:contextualSpacing/>
              <w:jc w:val="both"/>
              <w:rPr>
                <w:rFonts w:ascii="Times New Roman" w:hAnsi="Times New Roman" w:cs="Times New Roman"/>
                <w:color w:val="3C352B"/>
                <w:sz w:val="20"/>
                <w:szCs w:val="20"/>
              </w:rPr>
            </w:pPr>
            <w:r w:rsidRPr="005E6096">
              <w:rPr>
                <w:rFonts w:ascii="Times New Roman" w:hAnsi="Times New Roman" w:cs="Times New Roman"/>
                <w:color w:val="3C352B"/>
                <w:sz w:val="20"/>
                <w:szCs w:val="20"/>
              </w:rPr>
              <w:t>Выставка живописи, скульптуры, графики, произведений декоративно-прикладного искусства из фондов Пермской художественной галереи, частных собраний.</w:t>
            </w:r>
          </w:p>
          <w:p w14:paraId="1D97C67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color w:val="3C352B"/>
                <w:sz w:val="20"/>
                <w:szCs w:val="20"/>
              </w:rPr>
              <w:t>В русской традиции кошка – хранительница домашнего очага, счастливый талисман семьи, символ доброты и уютного дома.</w:t>
            </w:r>
          </w:p>
        </w:tc>
        <w:tc>
          <w:tcPr>
            <w:tcW w:w="2126" w:type="dxa"/>
            <w:gridSpan w:val="2"/>
          </w:tcPr>
          <w:p w14:paraId="62A656E4"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22604C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0AA879E1" w14:textId="77777777" w:rsidTr="00694DE3">
        <w:tc>
          <w:tcPr>
            <w:tcW w:w="425" w:type="dxa"/>
            <w:tcBorders>
              <w:top w:val="single" w:sz="4" w:space="0" w:color="auto"/>
              <w:left w:val="single" w:sz="4" w:space="0" w:color="auto"/>
              <w:bottom w:val="single" w:sz="4" w:space="0" w:color="auto"/>
              <w:right w:val="single" w:sz="4" w:space="0" w:color="auto"/>
            </w:tcBorders>
          </w:tcPr>
          <w:p w14:paraId="673E53C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D222B8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02EBBE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28FD7E0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Комсомольский проспект, 4</w:t>
            </w:r>
          </w:p>
        </w:tc>
        <w:tc>
          <w:tcPr>
            <w:tcW w:w="1848" w:type="dxa"/>
          </w:tcPr>
          <w:p w14:paraId="1FD9CF2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Е.В.Шабурова</w:t>
            </w:r>
          </w:p>
          <w:p w14:paraId="01EDFE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(342) 212-95-24 </w:t>
            </w:r>
          </w:p>
          <w:p w14:paraId="224409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p w14:paraId="273808E3" w14:textId="77777777" w:rsidR="000C6B2E" w:rsidRPr="005E6096" w:rsidRDefault="000C6B2E" w:rsidP="000C6B2E">
            <w:pPr>
              <w:spacing w:after="0" w:line="240" w:lineRule="auto"/>
              <w:contextualSpacing/>
              <w:rPr>
                <w:rFonts w:ascii="Times New Roman" w:hAnsi="Times New Roman" w:cs="Times New Roman"/>
                <w:sz w:val="20"/>
                <w:szCs w:val="20"/>
              </w:rPr>
            </w:pPr>
          </w:p>
          <w:p w14:paraId="2BB9C508" w14:textId="77777777" w:rsidR="000C6B2E" w:rsidRPr="005E6096" w:rsidRDefault="000C6B2E" w:rsidP="000C6B2E">
            <w:pPr>
              <w:spacing w:after="0" w:line="240" w:lineRule="auto"/>
              <w:contextualSpacing/>
              <w:rPr>
                <w:rFonts w:ascii="Times New Roman" w:hAnsi="Times New Roman" w:cs="Times New Roman"/>
                <w:sz w:val="20"/>
                <w:szCs w:val="20"/>
              </w:rPr>
            </w:pPr>
          </w:p>
          <w:p w14:paraId="10C89236" w14:textId="77777777" w:rsidR="000C6B2E" w:rsidRPr="005E6096" w:rsidRDefault="000C6B2E" w:rsidP="000C6B2E">
            <w:pPr>
              <w:spacing w:after="0" w:line="240" w:lineRule="auto"/>
              <w:contextualSpacing/>
              <w:rPr>
                <w:rFonts w:ascii="Times New Roman" w:hAnsi="Times New Roman" w:cs="Times New Roman"/>
                <w:sz w:val="20"/>
                <w:szCs w:val="20"/>
              </w:rPr>
            </w:pPr>
          </w:p>
          <w:p w14:paraId="799DCDF9" w14:textId="77777777" w:rsidR="000C6B2E" w:rsidRPr="005E6096" w:rsidRDefault="000C6B2E" w:rsidP="000C6B2E">
            <w:pPr>
              <w:spacing w:after="0" w:line="240" w:lineRule="auto"/>
              <w:contextualSpacing/>
              <w:rPr>
                <w:rFonts w:ascii="Times New Roman" w:hAnsi="Times New Roman" w:cs="Times New Roman"/>
                <w:sz w:val="20"/>
                <w:szCs w:val="20"/>
              </w:rPr>
            </w:pPr>
          </w:p>
          <w:p w14:paraId="35F3B7A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01" w:type="dxa"/>
          </w:tcPr>
          <w:p w14:paraId="61DA492E"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«Книга с картинками»</w:t>
            </w:r>
          </w:p>
          <w:p w14:paraId="0E3641AE"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52826D20"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70A15850"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78C5E048"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5A3A27A9"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041061D4" w14:textId="77777777" w:rsidR="000C6B2E" w:rsidRPr="005E6096" w:rsidRDefault="000C6B2E" w:rsidP="000C6B2E">
            <w:pPr>
              <w:spacing w:after="0" w:line="240" w:lineRule="auto"/>
              <w:contextualSpacing/>
              <w:rPr>
                <w:rFonts w:ascii="Times New Roman" w:hAnsi="Times New Roman" w:cs="Times New Roman"/>
                <w:b/>
                <w:sz w:val="20"/>
                <w:szCs w:val="20"/>
              </w:rPr>
            </w:pPr>
          </w:p>
        </w:tc>
        <w:tc>
          <w:tcPr>
            <w:tcW w:w="5670" w:type="dxa"/>
            <w:gridSpan w:val="3"/>
          </w:tcPr>
          <w:p w14:paraId="0385B6EB"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эстампов представляет любимые детские книги в иллюстрациях известных отечественных мастеров </w:t>
            </w:r>
          </w:p>
          <w:p w14:paraId="3BC711FD"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XX века: Ю.Васнецова, Е.Рачева, Т.Мавриной,</w:t>
            </w:r>
          </w:p>
          <w:p w14:paraId="5F09EEB9"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М.Митурича и др.</w:t>
            </w:r>
          </w:p>
        </w:tc>
        <w:tc>
          <w:tcPr>
            <w:tcW w:w="2126" w:type="dxa"/>
            <w:gridSpan w:val="2"/>
          </w:tcPr>
          <w:p w14:paraId="1B182AEB"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0933289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67F4F5BF" w14:textId="77777777" w:rsidTr="00694DE3">
        <w:tc>
          <w:tcPr>
            <w:tcW w:w="425" w:type="dxa"/>
            <w:tcBorders>
              <w:top w:val="single" w:sz="4" w:space="0" w:color="auto"/>
              <w:left w:val="single" w:sz="4" w:space="0" w:color="auto"/>
              <w:bottom w:val="single" w:sz="4" w:space="0" w:color="auto"/>
              <w:right w:val="single" w:sz="4" w:space="0" w:color="auto"/>
            </w:tcBorders>
          </w:tcPr>
          <w:p w14:paraId="7C58647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613C84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1FF746E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6C67D0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Комсомольский проспект, 4</w:t>
            </w:r>
          </w:p>
        </w:tc>
        <w:tc>
          <w:tcPr>
            <w:tcW w:w="1848" w:type="dxa"/>
          </w:tcPr>
          <w:p w14:paraId="65A75A8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В.Д.Береснев</w:t>
            </w:r>
          </w:p>
          <w:p w14:paraId="6048A1D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(342)-212-95-24 </w:t>
            </w:r>
          </w:p>
          <w:p w14:paraId="5D769DA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p w14:paraId="2A8B3855" w14:textId="77777777" w:rsidR="000C6B2E" w:rsidRPr="005E6096" w:rsidRDefault="000C6B2E" w:rsidP="000C6B2E">
            <w:pPr>
              <w:spacing w:after="0" w:line="240" w:lineRule="auto"/>
              <w:contextualSpacing/>
              <w:rPr>
                <w:rFonts w:ascii="Times New Roman" w:hAnsi="Times New Roman" w:cs="Times New Roman"/>
                <w:sz w:val="20"/>
                <w:szCs w:val="20"/>
              </w:rPr>
            </w:pPr>
          </w:p>
          <w:p w14:paraId="39FCE9D9" w14:textId="77777777" w:rsidR="000C6B2E" w:rsidRPr="005E6096" w:rsidRDefault="000C6B2E" w:rsidP="000C6B2E">
            <w:pPr>
              <w:spacing w:after="0" w:line="240" w:lineRule="auto"/>
              <w:contextualSpacing/>
              <w:rPr>
                <w:rFonts w:ascii="Times New Roman" w:hAnsi="Times New Roman" w:cs="Times New Roman"/>
                <w:sz w:val="20"/>
                <w:szCs w:val="20"/>
              </w:rPr>
            </w:pPr>
          </w:p>
          <w:p w14:paraId="36A402EC"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01" w:type="dxa"/>
          </w:tcPr>
          <w:p w14:paraId="4D10F073"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Джеймс Хилл (Великобритания) «Ангел музыки».</w:t>
            </w:r>
          </w:p>
          <w:p w14:paraId="1DE5480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Фотовыставка</w:t>
            </w:r>
          </w:p>
        </w:tc>
        <w:tc>
          <w:tcPr>
            <w:tcW w:w="5670" w:type="dxa"/>
            <w:gridSpan w:val="3"/>
          </w:tcPr>
          <w:p w14:paraId="00088BF0" w14:textId="0858434F"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Работы известного британского репортера, посвященные повседневной творческой жизни Пермского театра оперы и балета имени П.И.Чайковского.</w:t>
            </w:r>
          </w:p>
          <w:p w14:paraId="62ED186E" w14:textId="77777777" w:rsidR="000C6B2E" w:rsidRPr="005E6096" w:rsidRDefault="000C6B2E" w:rsidP="000C6B2E">
            <w:pPr>
              <w:pStyle w:val="Default"/>
              <w:contextualSpacing/>
              <w:jc w:val="both"/>
              <w:rPr>
                <w:rFonts w:ascii="Times New Roman" w:hAnsi="Times New Roman" w:cs="Times New Roman"/>
                <w:sz w:val="20"/>
                <w:szCs w:val="20"/>
              </w:rPr>
            </w:pPr>
            <w:r w:rsidRPr="005E6096">
              <w:rPr>
                <w:rFonts w:ascii="Times New Roman" w:hAnsi="Times New Roman" w:cs="Times New Roman"/>
                <w:sz w:val="20"/>
                <w:szCs w:val="20"/>
              </w:rPr>
              <w:t>Джеймс Хилл – один из ведущих мировых фоторепортеров. Его работы удостоены множества престижных наград в сфере фотожурналистики – от Пулитцеровской премии, приза Visad’Or Международного фестиваля в Перпиньяне и WorldPressPhoto до наград Международного пресс-клуба Америки и Американской национальной ассоциации фоторепортеров.</w:t>
            </w:r>
          </w:p>
        </w:tc>
        <w:tc>
          <w:tcPr>
            <w:tcW w:w="2126" w:type="dxa"/>
            <w:gridSpan w:val="2"/>
          </w:tcPr>
          <w:p w14:paraId="3CCF0E2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6E5FB022" w14:textId="77777777" w:rsidR="000C6B2E" w:rsidRPr="005E6096" w:rsidRDefault="000C6B2E" w:rsidP="000C6B2E">
            <w:pPr>
              <w:spacing w:after="0" w:line="240" w:lineRule="auto"/>
              <w:contextualSpacing/>
              <w:rPr>
                <w:rFonts w:ascii="Times New Roman" w:hAnsi="Times New Roman" w:cs="Times New Roman"/>
                <w:sz w:val="20"/>
                <w:szCs w:val="20"/>
              </w:rPr>
            </w:pPr>
          </w:p>
        </w:tc>
      </w:tr>
      <w:tr w:rsidR="000C6B2E" w:rsidRPr="005E6096" w14:paraId="414AEA6E" w14:textId="77777777" w:rsidTr="00694DE3">
        <w:tc>
          <w:tcPr>
            <w:tcW w:w="425" w:type="dxa"/>
            <w:tcBorders>
              <w:top w:val="single" w:sz="4" w:space="0" w:color="auto"/>
              <w:left w:val="single" w:sz="4" w:space="0" w:color="auto"/>
              <w:bottom w:val="single" w:sz="4" w:space="0" w:color="auto"/>
              <w:right w:val="single" w:sz="4" w:space="0" w:color="auto"/>
            </w:tcBorders>
          </w:tcPr>
          <w:p w14:paraId="3B8481B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57147C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ГКБУК «Пермская государственная художественная галерея,</w:t>
            </w:r>
          </w:p>
          <w:p w14:paraId="45DCB37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614000, г.Пермь</w:t>
            </w:r>
          </w:p>
          <w:p w14:paraId="3EDE430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Комсомольский проспект, 4</w:t>
            </w:r>
          </w:p>
        </w:tc>
        <w:tc>
          <w:tcPr>
            <w:tcW w:w="1848" w:type="dxa"/>
          </w:tcPr>
          <w:p w14:paraId="6FBD8EF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В.Д.Береснев</w:t>
            </w:r>
          </w:p>
          <w:p w14:paraId="5621D75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(342)-212-95-24 </w:t>
            </w:r>
          </w:p>
          <w:p w14:paraId="6B4F278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pghg</w:t>
            </w:r>
            <w:r w:rsidRPr="005E6096">
              <w:rPr>
                <w:rFonts w:ascii="Times New Roman" w:hAnsi="Times New Roman" w:cs="Times New Roman"/>
                <w:sz w:val="20"/>
                <w:szCs w:val="20"/>
              </w:rPr>
              <w:t>7@</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p w14:paraId="56AB663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01" w:type="dxa"/>
          </w:tcPr>
          <w:p w14:paraId="087D2A9E"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Александр Заболоцкий </w:t>
            </w:r>
          </w:p>
          <w:p w14:paraId="44D8B2A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 Москва). Фотовыставка</w:t>
            </w:r>
          </w:p>
        </w:tc>
        <w:tc>
          <w:tcPr>
            <w:tcW w:w="5670" w:type="dxa"/>
            <w:gridSpan w:val="3"/>
          </w:tcPr>
          <w:p w14:paraId="484BC1C2" w14:textId="105D1EDD"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Представлены работы известного фотохудожника, кинооператора А.Д.Заболоцкого, подаренные им Пермской художественной галерее в 2016 году. А.Заболоцкий снял 15 художественных фильмов, в том числе «Альпийская баллада» («Беларусьфильм»), «Печки-лавочки» (киностудия им. А.М.Горького), «Калина красная» («Мосфильм»). Представлены портреты современников, пейзажи России.</w:t>
            </w:r>
          </w:p>
        </w:tc>
        <w:tc>
          <w:tcPr>
            <w:tcW w:w="2126" w:type="dxa"/>
            <w:gridSpan w:val="2"/>
          </w:tcPr>
          <w:p w14:paraId="1D5515A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642D84C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3ECFE1D7" w14:textId="77777777" w:rsidTr="00694DE3">
        <w:tc>
          <w:tcPr>
            <w:tcW w:w="425" w:type="dxa"/>
            <w:tcBorders>
              <w:top w:val="single" w:sz="4" w:space="0" w:color="auto"/>
              <w:left w:val="single" w:sz="4" w:space="0" w:color="auto"/>
              <w:bottom w:val="single" w:sz="4" w:space="0" w:color="auto"/>
              <w:right w:val="single" w:sz="4" w:space="0" w:color="auto"/>
            </w:tcBorders>
          </w:tcPr>
          <w:p w14:paraId="721063A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9CB50B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«Краснокамс-кий краеведческий музей»,</w:t>
            </w:r>
          </w:p>
          <w:p w14:paraId="07E4308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617060, Пермский край, г. Краснокамск проспект Мира, д. 9</w:t>
            </w:r>
          </w:p>
        </w:tc>
        <w:tc>
          <w:tcPr>
            <w:tcW w:w="1848" w:type="dxa"/>
          </w:tcPr>
          <w:p w14:paraId="58279AB7"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Fonts w:ascii="Times New Roman" w:hAnsi="Times New Roman" w:cs="Times New Roman"/>
                <w:color w:val="000000" w:themeColor="text1"/>
                <w:sz w:val="20"/>
                <w:szCs w:val="20"/>
              </w:rPr>
              <w:t>Семакина Татьяна Рамилевна, гл. хранитель</w:t>
            </w:r>
          </w:p>
          <w:p w14:paraId="0267443D"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Fonts w:ascii="Times New Roman" w:hAnsi="Times New Roman" w:cs="Times New Roman"/>
                <w:color w:val="000000" w:themeColor="text1"/>
                <w:sz w:val="20"/>
                <w:szCs w:val="20"/>
              </w:rPr>
              <w:t>8-(342)-734-48-43</w:t>
            </w:r>
          </w:p>
          <w:p w14:paraId="4EB17EE6" w14:textId="77777777" w:rsidR="000C6B2E" w:rsidRPr="005E6096" w:rsidRDefault="005C6860" w:rsidP="000C6B2E">
            <w:pPr>
              <w:spacing w:after="0" w:line="240" w:lineRule="auto"/>
              <w:contextualSpacing/>
              <w:rPr>
                <w:rStyle w:val="a4"/>
                <w:rFonts w:ascii="Times New Roman" w:hAnsi="Times New Roman" w:cs="Times New Roman"/>
                <w:i w:val="0"/>
                <w:color w:val="000000" w:themeColor="text1"/>
                <w:sz w:val="20"/>
                <w:szCs w:val="20"/>
              </w:rPr>
            </w:pPr>
            <w:hyperlink r:id="rId37" w:history="1">
              <w:r w:rsidR="000C6B2E" w:rsidRPr="005E6096">
                <w:rPr>
                  <w:rStyle w:val="a3"/>
                  <w:rFonts w:ascii="Times New Roman" w:hAnsi="Times New Roman"/>
                  <w:iCs/>
                  <w:color w:val="000000" w:themeColor="text1"/>
                  <w:sz w:val="20"/>
                  <w:szCs w:val="20"/>
                  <w:u w:val="none"/>
                  <w:lang w:val="en-US"/>
                </w:rPr>
                <w:t>http</w:t>
              </w:r>
              <w:r w:rsidR="000C6B2E" w:rsidRPr="005E6096">
                <w:rPr>
                  <w:rStyle w:val="a3"/>
                  <w:rFonts w:ascii="Times New Roman" w:hAnsi="Times New Roman"/>
                  <w:iCs/>
                  <w:color w:val="000000" w:themeColor="text1"/>
                  <w:sz w:val="20"/>
                  <w:szCs w:val="20"/>
                  <w:u w:val="none"/>
                </w:rPr>
                <w:t>://</w:t>
              </w:r>
              <w:r w:rsidR="000C6B2E" w:rsidRPr="005E6096">
                <w:rPr>
                  <w:rStyle w:val="a3"/>
                  <w:rFonts w:ascii="Times New Roman" w:hAnsi="Times New Roman"/>
                  <w:iCs/>
                  <w:color w:val="000000" w:themeColor="text1"/>
                  <w:sz w:val="20"/>
                  <w:szCs w:val="20"/>
                  <w:u w:val="none"/>
                  <w:lang w:val="en-US"/>
                </w:rPr>
                <w:t>krasnokamskmuseum</w:t>
              </w:r>
              <w:r w:rsidR="000C6B2E" w:rsidRPr="005E6096">
                <w:rPr>
                  <w:rStyle w:val="a3"/>
                  <w:rFonts w:ascii="Times New Roman" w:hAnsi="Times New Roman"/>
                  <w:iCs/>
                  <w:color w:val="000000" w:themeColor="text1"/>
                  <w:sz w:val="20"/>
                  <w:szCs w:val="20"/>
                  <w:u w:val="none"/>
                </w:rPr>
                <w:t>.</w:t>
              </w:r>
              <w:r w:rsidR="000C6B2E" w:rsidRPr="005E6096">
                <w:rPr>
                  <w:rStyle w:val="a3"/>
                  <w:rFonts w:ascii="Times New Roman" w:hAnsi="Times New Roman"/>
                  <w:iCs/>
                  <w:color w:val="000000" w:themeColor="text1"/>
                  <w:sz w:val="20"/>
                  <w:szCs w:val="20"/>
                  <w:u w:val="none"/>
                  <w:lang w:val="en-US"/>
                </w:rPr>
                <w:t>ru</w:t>
              </w:r>
              <w:r w:rsidR="000C6B2E" w:rsidRPr="005E6096">
                <w:rPr>
                  <w:rStyle w:val="a3"/>
                  <w:rFonts w:ascii="Times New Roman" w:hAnsi="Times New Roman"/>
                  <w:iCs/>
                  <w:color w:val="000000" w:themeColor="text1"/>
                  <w:sz w:val="20"/>
                  <w:szCs w:val="20"/>
                  <w:u w:val="none"/>
                </w:rPr>
                <w:t>/</w:t>
              </w:r>
            </w:hyperlink>
            <w:r w:rsidR="000C6B2E" w:rsidRPr="005E6096">
              <w:rPr>
                <w:rStyle w:val="a4"/>
                <w:rFonts w:ascii="Times New Roman" w:hAnsi="Times New Roman" w:cs="Times New Roman"/>
                <w:color w:val="000000" w:themeColor="text1"/>
                <w:sz w:val="20"/>
                <w:szCs w:val="20"/>
                <w:lang w:val="en-US"/>
              </w:rPr>
              <w:t> </w:t>
            </w:r>
          </w:p>
          <w:p w14:paraId="0A5E13E1" w14:textId="77777777" w:rsidR="000C6B2E" w:rsidRPr="005E6096" w:rsidRDefault="005C6860" w:rsidP="000C6B2E">
            <w:pPr>
              <w:spacing w:after="0" w:line="240" w:lineRule="auto"/>
              <w:contextualSpacing/>
              <w:rPr>
                <w:rStyle w:val="a4"/>
                <w:rFonts w:ascii="Times New Roman" w:hAnsi="Times New Roman" w:cs="Times New Roman"/>
                <w:i w:val="0"/>
                <w:color w:val="000000" w:themeColor="text1"/>
                <w:sz w:val="20"/>
                <w:szCs w:val="20"/>
              </w:rPr>
            </w:pPr>
            <w:hyperlink r:id="rId38" w:history="1">
              <w:r w:rsidR="000C6B2E" w:rsidRPr="005E6096">
                <w:rPr>
                  <w:rStyle w:val="a3"/>
                  <w:rFonts w:ascii="Times New Roman" w:hAnsi="Times New Roman"/>
                  <w:color w:val="000000" w:themeColor="text1"/>
                  <w:sz w:val="20"/>
                  <w:szCs w:val="20"/>
                  <w:u w:val="none"/>
                  <w:lang w:val="en-US"/>
                </w:rPr>
                <w:t>http</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vk</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com</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krasmuseum</w:t>
              </w:r>
            </w:hyperlink>
          </w:p>
          <w:p w14:paraId="562D4C72"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Style w:val="apple-converted-space"/>
                <w:rFonts w:ascii="Times New Roman" w:hAnsi="Times New Roman"/>
                <w:iCs/>
                <w:color w:val="000000" w:themeColor="text1"/>
                <w:sz w:val="20"/>
                <w:szCs w:val="20"/>
                <w:lang w:val="en-US"/>
              </w:rPr>
              <w:t> </w:t>
            </w:r>
            <w:hyperlink r:id="rId39" w:history="1">
              <w:r w:rsidRPr="005E6096">
                <w:rPr>
                  <w:rStyle w:val="a3"/>
                  <w:rFonts w:ascii="Times New Roman" w:hAnsi="Times New Roman"/>
                  <w:iCs/>
                  <w:color w:val="000000" w:themeColor="text1"/>
                  <w:sz w:val="20"/>
                  <w:szCs w:val="20"/>
                  <w:u w:val="none"/>
                  <w:lang w:val="en-US"/>
                </w:rPr>
                <w:t>muzei</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krasnokamsk</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yandex</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ru</w:t>
              </w:r>
            </w:hyperlink>
            <w:r w:rsidRPr="005E6096">
              <w:rPr>
                <w:rStyle w:val="a4"/>
                <w:rFonts w:ascii="Times New Roman" w:hAnsi="Times New Roman" w:cs="Times New Roman"/>
                <w:color w:val="000000" w:themeColor="text1"/>
                <w:sz w:val="20"/>
                <w:szCs w:val="20"/>
                <w:lang w:val="en-US"/>
              </w:rPr>
              <w:t> </w:t>
            </w:r>
          </w:p>
        </w:tc>
        <w:tc>
          <w:tcPr>
            <w:tcW w:w="1701" w:type="dxa"/>
          </w:tcPr>
          <w:p w14:paraId="22DA839D" w14:textId="77777777" w:rsidR="000C6B2E" w:rsidRPr="005E6096" w:rsidRDefault="000C6B2E" w:rsidP="000C6B2E">
            <w:pPr>
              <w:spacing w:after="0" w:line="240" w:lineRule="auto"/>
              <w:contextualSpacing/>
              <w:rPr>
                <w:rFonts w:ascii="Times New Roman" w:hAnsi="Times New Roman" w:cs="Times New Roman"/>
                <w:b/>
                <w:color w:val="000000" w:themeColor="text1"/>
                <w:sz w:val="20"/>
                <w:szCs w:val="20"/>
              </w:rPr>
            </w:pPr>
            <w:r w:rsidRPr="005E6096">
              <w:rPr>
                <w:rFonts w:ascii="Times New Roman" w:hAnsi="Times New Roman" w:cs="Times New Roman"/>
                <w:b/>
                <w:color w:val="000000" w:themeColor="text1"/>
                <w:sz w:val="20"/>
                <w:szCs w:val="20"/>
              </w:rPr>
              <w:t xml:space="preserve">«Краснокамск. </w:t>
            </w:r>
            <w:proofErr w:type="gramStart"/>
            <w:r w:rsidRPr="005E6096">
              <w:rPr>
                <w:rFonts w:ascii="Times New Roman" w:hAnsi="Times New Roman" w:cs="Times New Roman"/>
                <w:b/>
                <w:color w:val="000000" w:themeColor="text1"/>
                <w:sz w:val="20"/>
                <w:szCs w:val="20"/>
              </w:rPr>
              <w:t>Годы  террора</w:t>
            </w:r>
            <w:proofErr w:type="gramEnd"/>
            <w:r w:rsidRPr="005E6096">
              <w:rPr>
                <w:rFonts w:ascii="Times New Roman" w:hAnsi="Times New Roman" w:cs="Times New Roman"/>
                <w:b/>
                <w:color w:val="000000" w:themeColor="text1"/>
                <w:sz w:val="20"/>
                <w:szCs w:val="20"/>
              </w:rPr>
              <w:t>»</w:t>
            </w:r>
          </w:p>
        </w:tc>
        <w:tc>
          <w:tcPr>
            <w:tcW w:w="5670" w:type="dxa"/>
            <w:gridSpan w:val="3"/>
          </w:tcPr>
          <w:p w14:paraId="33F7DB7A" w14:textId="44EBE4EC"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На выставке представлены фотодокументальные материалы по истории политических репрессий г. Краснокамска и Краснокамского района, Пермской области в 1930-х годах. Основой выставки стали материалы по деятельности   лагеря для заключенных и спецпереселенцев - «Соломиты» № 207, находившегося на территории города Краснокамска в годы «большого террора».</w:t>
            </w:r>
          </w:p>
          <w:p w14:paraId="46ABAF10"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состоит из девяти баннерных информационных стендов, скрепленных металлическими конструкциями.</w:t>
            </w:r>
          </w:p>
        </w:tc>
        <w:tc>
          <w:tcPr>
            <w:tcW w:w="2126" w:type="dxa"/>
            <w:gridSpan w:val="2"/>
          </w:tcPr>
          <w:p w14:paraId="4367C730" w14:textId="28BA086E"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транспортом принимающей стороны.</w:t>
            </w:r>
          </w:p>
          <w:p w14:paraId="7F51562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«Типового отчета об объекте размещения»,</w:t>
            </w:r>
          </w:p>
        </w:tc>
        <w:tc>
          <w:tcPr>
            <w:tcW w:w="2013" w:type="dxa"/>
          </w:tcPr>
          <w:p w14:paraId="6E61F3B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7A47A633" w14:textId="77777777" w:rsidTr="00694DE3">
        <w:tc>
          <w:tcPr>
            <w:tcW w:w="425" w:type="dxa"/>
            <w:tcBorders>
              <w:top w:val="single" w:sz="4" w:space="0" w:color="auto"/>
              <w:left w:val="single" w:sz="4" w:space="0" w:color="auto"/>
              <w:bottom w:val="single" w:sz="4" w:space="0" w:color="auto"/>
              <w:right w:val="single" w:sz="4" w:space="0" w:color="auto"/>
            </w:tcBorders>
          </w:tcPr>
          <w:p w14:paraId="4817C2A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29380C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«Краснокамс-кий краеведческий музей»,</w:t>
            </w:r>
          </w:p>
          <w:p w14:paraId="7FC0DCC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617060, Пермский край, г. Краснокамск проспект Мира, д. 9</w:t>
            </w:r>
          </w:p>
        </w:tc>
        <w:tc>
          <w:tcPr>
            <w:tcW w:w="1848" w:type="dxa"/>
          </w:tcPr>
          <w:p w14:paraId="24E3F513"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Fonts w:ascii="Times New Roman" w:hAnsi="Times New Roman" w:cs="Times New Roman"/>
                <w:color w:val="000000" w:themeColor="text1"/>
                <w:sz w:val="20"/>
                <w:szCs w:val="20"/>
              </w:rPr>
              <w:t>Семакина Татьяна Рамилевна, гл. хранитель</w:t>
            </w:r>
          </w:p>
          <w:p w14:paraId="583DA7C0"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Fonts w:ascii="Times New Roman" w:hAnsi="Times New Roman" w:cs="Times New Roman"/>
                <w:color w:val="000000" w:themeColor="text1"/>
                <w:sz w:val="20"/>
                <w:szCs w:val="20"/>
              </w:rPr>
              <w:t>8-(342)-734-48-43</w:t>
            </w:r>
          </w:p>
          <w:p w14:paraId="50596663" w14:textId="77777777" w:rsidR="000C6B2E" w:rsidRPr="005E6096" w:rsidRDefault="005C6860" w:rsidP="000C6B2E">
            <w:pPr>
              <w:spacing w:after="0" w:line="240" w:lineRule="auto"/>
              <w:contextualSpacing/>
              <w:rPr>
                <w:rStyle w:val="a4"/>
                <w:rFonts w:ascii="Times New Roman" w:hAnsi="Times New Roman" w:cs="Times New Roman"/>
                <w:i w:val="0"/>
                <w:color w:val="000000" w:themeColor="text1"/>
                <w:sz w:val="20"/>
                <w:szCs w:val="20"/>
              </w:rPr>
            </w:pPr>
            <w:hyperlink r:id="rId40" w:history="1">
              <w:r w:rsidR="000C6B2E" w:rsidRPr="005E6096">
                <w:rPr>
                  <w:rStyle w:val="a3"/>
                  <w:rFonts w:ascii="Times New Roman" w:hAnsi="Times New Roman"/>
                  <w:iCs/>
                  <w:color w:val="000000" w:themeColor="text1"/>
                  <w:sz w:val="20"/>
                  <w:szCs w:val="20"/>
                  <w:u w:val="none"/>
                  <w:lang w:val="en-US"/>
                </w:rPr>
                <w:t>http</w:t>
              </w:r>
              <w:r w:rsidR="000C6B2E" w:rsidRPr="005E6096">
                <w:rPr>
                  <w:rStyle w:val="a3"/>
                  <w:rFonts w:ascii="Times New Roman" w:hAnsi="Times New Roman"/>
                  <w:iCs/>
                  <w:color w:val="000000" w:themeColor="text1"/>
                  <w:sz w:val="20"/>
                  <w:szCs w:val="20"/>
                  <w:u w:val="none"/>
                </w:rPr>
                <w:t>://</w:t>
              </w:r>
              <w:r w:rsidR="000C6B2E" w:rsidRPr="005E6096">
                <w:rPr>
                  <w:rStyle w:val="a3"/>
                  <w:rFonts w:ascii="Times New Roman" w:hAnsi="Times New Roman"/>
                  <w:iCs/>
                  <w:color w:val="000000" w:themeColor="text1"/>
                  <w:sz w:val="20"/>
                  <w:szCs w:val="20"/>
                  <w:u w:val="none"/>
                  <w:lang w:val="en-US"/>
                </w:rPr>
                <w:t>krasnokamskmuseum</w:t>
              </w:r>
              <w:r w:rsidR="000C6B2E" w:rsidRPr="005E6096">
                <w:rPr>
                  <w:rStyle w:val="a3"/>
                  <w:rFonts w:ascii="Times New Roman" w:hAnsi="Times New Roman"/>
                  <w:iCs/>
                  <w:color w:val="000000" w:themeColor="text1"/>
                  <w:sz w:val="20"/>
                  <w:szCs w:val="20"/>
                  <w:u w:val="none"/>
                </w:rPr>
                <w:t>.</w:t>
              </w:r>
              <w:r w:rsidR="000C6B2E" w:rsidRPr="005E6096">
                <w:rPr>
                  <w:rStyle w:val="a3"/>
                  <w:rFonts w:ascii="Times New Roman" w:hAnsi="Times New Roman"/>
                  <w:iCs/>
                  <w:color w:val="000000" w:themeColor="text1"/>
                  <w:sz w:val="20"/>
                  <w:szCs w:val="20"/>
                  <w:u w:val="none"/>
                  <w:lang w:val="en-US"/>
                </w:rPr>
                <w:t>ru</w:t>
              </w:r>
              <w:r w:rsidR="000C6B2E" w:rsidRPr="005E6096">
                <w:rPr>
                  <w:rStyle w:val="a3"/>
                  <w:rFonts w:ascii="Times New Roman" w:hAnsi="Times New Roman"/>
                  <w:iCs/>
                  <w:color w:val="000000" w:themeColor="text1"/>
                  <w:sz w:val="20"/>
                  <w:szCs w:val="20"/>
                  <w:u w:val="none"/>
                </w:rPr>
                <w:t>/</w:t>
              </w:r>
            </w:hyperlink>
            <w:r w:rsidR="000C6B2E" w:rsidRPr="005E6096">
              <w:rPr>
                <w:rStyle w:val="a4"/>
                <w:rFonts w:ascii="Times New Roman" w:hAnsi="Times New Roman" w:cs="Times New Roman"/>
                <w:color w:val="000000" w:themeColor="text1"/>
                <w:sz w:val="20"/>
                <w:szCs w:val="20"/>
                <w:lang w:val="en-US"/>
              </w:rPr>
              <w:t> </w:t>
            </w:r>
          </w:p>
          <w:p w14:paraId="10B9C48D" w14:textId="77777777" w:rsidR="000C6B2E" w:rsidRPr="005E6096" w:rsidRDefault="005C6860" w:rsidP="000C6B2E">
            <w:pPr>
              <w:spacing w:after="0" w:line="240" w:lineRule="auto"/>
              <w:contextualSpacing/>
              <w:rPr>
                <w:rStyle w:val="a4"/>
                <w:rFonts w:ascii="Times New Roman" w:hAnsi="Times New Roman" w:cs="Times New Roman"/>
                <w:i w:val="0"/>
                <w:color w:val="000000" w:themeColor="text1"/>
                <w:sz w:val="20"/>
                <w:szCs w:val="20"/>
              </w:rPr>
            </w:pPr>
            <w:hyperlink r:id="rId41" w:history="1">
              <w:r w:rsidR="000C6B2E" w:rsidRPr="005E6096">
                <w:rPr>
                  <w:rStyle w:val="a3"/>
                  <w:rFonts w:ascii="Times New Roman" w:hAnsi="Times New Roman"/>
                  <w:color w:val="000000" w:themeColor="text1"/>
                  <w:sz w:val="20"/>
                  <w:szCs w:val="20"/>
                  <w:u w:val="none"/>
                  <w:lang w:val="en-US"/>
                </w:rPr>
                <w:t>http</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vk</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com</w:t>
              </w:r>
              <w:r w:rsidR="000C6B2E" w:rsidRPr="005E6096">
                <w:rPr>
                  <w:rStyle w:val="a3"/>
                  <w:rFonts w:ascii="Times New Roman" w:hAnsi="Times New Roman"/>
                  <w:color w:val="000000" w:themeColor="text1"/>
                  <w:sz w:val="20"/>
                  <w:szCs w:val="20"/>
                  <w:u w:val="none"/>
                </w:rPr>
                <w:t>/</w:t>
              </w:r>
              <w:r w:rsidR="000C6B2E" w:rsidRPr="005E6096">
                <w:rPr>
                  <w:rStyle w:val="a3"/>
                  <w:rFonts w:ascii="Times New Roman" w:hAnsi="Times New Roman"/>
                  <w:color w:val="000000" w:themeColor="text1"/>
                  <w:sz w:val="20"/>
                  <w:szCs w:val="20"/>
                  <w:u w:val="none"/>
                  <w:lang w:val="en-US"/>
                </w:rPr>
                <w:t>krasmuseum</w:t>
              </w:r>
            </w:hyperlink>
          </w:p>
          <w:p w14:paraId="41B60DDE" w14:textId="77777777" w:rsidR="000C6B2E" w:rsidRPr="005E6096" w:rsidRDefault="000C6B2E" w:rsidP="000C6B2E">
            <w:pPr>
              <w:spacing w:after="0" w:line="240" w:lineRule="auto"/>
              <w:contextualSpacing/>
              <w:rPr>
                <w:rFonts w:ascii="Times New Roman" w:hAnsi="Times New Roman" w:cs="Times New Roman"/>
                <w:color w:val="000000" w:themeColor="text1"/>
                <w:sz w:val="20"/>
                <w:szCs w:val="20"/>
              </w:rPr>
            </w:pPr>
            <w:r w:rsidRPr="005E6096">
              <w:rPr>
                <w:rStyle w:val="apple-converted-space"/>
                <w:rFonts w:ascii="Times New Roman" w:hAnsi="Times New Roman"/>
                <w:iCs/>
                <w:color w:val="000000" w:themeColor="text1"/>
                <w:sz w:val="20"/>
                <w:szCs w:val="20"/>
                <w:lang w:val="en-US"/>
              </w:rPr>
              <w:t> </w:t>
            </w:r>
            <w:hyperlink r:id="rId42" w:history="1">
              <w:r w:rsidRPr="005E6096">
                <w:rPr>
                  <w:rStyle w:val="a3"/>
                  <w:rFonts w:ascii="Times New Roman" w:hAnsi="Times New Roman"/>
                  <w:iCs/>
                  <w:color w:val="000000" w:themeColor="text1"/>
                  <w:sz w:val="20"/>
                  <w:szCs w:val="20"/>
                  <w:u w:val="none"/>
                  <w:lang w:val="en-US"/>
                </w:rPr>
                <w:t>muzei</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krasnokamsk</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yandex</w:t>
              </w:r>
              <w:r w:rsidRPr="005E6096">
                <w:rPr>
                  <w:rStyle w:val="a3"/>
                  <w:rFonts w:ascii="Times New Roman" w:hAnsi="Times New Roman"/>
                  <w:iCs/>
                  <w:color w:val="000000" w:themeColor="text1"/>
                  <w:sz w:val="20"/>
                  <w:szCs w:val="20"/>
                  <w:u w:val="none"/>
                </w:rPr>
                <w:t>.</w:t>
              </w:r>
              <w:r w:rsidRPr="005E6096">
                <w:rPr>
                  <w:rStyle w:val="a3"/>
                  <w:rFonts w:ascii="Times New Roman" w:hAnsi="Times New Roman"/>
                  <w:iCs/>
                  <w:color w:val="000000" w:themeColor="text1"/>
                  <w:sz w:val="20"/>
                  <w:szCs w:val="20"/>
                  <w:u w:val="none"/>
                  <w:lang w:val="en-US"/>
                </w:rPr>
                <w:t>ru</w:t>
              </w:r>
            </w:hyperlink>
            <w:r w:rsidRPr="005E6096">
              <w:rPr>
                <w:rStyle w:val="a4"/>
                <w:rFonts w:ascii="Times New Roman" w:hAnsi="Times New Roman" w:cs="Times New Roman"/>
                <w:color w:val="000000" w:themeColor="text1"/>
                <w:sz w:val="20"/>
                <w:szCs w:val="20"/>
                <w:lang w:val="en-US"/>
              </w:rPr>
              <w:t> </w:t>
            </w:r>
          </w:p>
        </w:tc>
        <w:tc>
          <w:tcPr>
            <w:tcW w:w="1701" w:type="dxa"/>
          </w:tcPr>
          <w:p w14:paraId="003EE3C8"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«Краснокамская игрушка»</w:t>
            </w:r>
          </w:p>
        </w:tc>
        <w:tc>
          <w:tcPr>
            <w:tcW w:w="5670" w:type="dxa"/>
            <w:gridSpan w:val="3"/>
          </w:tcPr>
          <w:p w14:paraId="07B512E0"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proofErr w:type="gramStart"/>
            <w:r w:rsidRPr="005E6096">
              <w:rPr>
                <w:rFonts w:ascii="Times New Roman" w:hAnsi="Times New Roman" w:cs="Times New Roman"/>
                <w:sz w:val="20"/>
                <w:szCs w:val="20"/>
              </w:rPr>
              <w:t>Коллекция  игрушки</w:t>
            </w:r>
            <w:proofErr w:type="gramEnd"/>
            <w:r w:rsidRPr="005E6096">
              <w:rPr>
                <w:rFonts w:ascii="Times New Roman" w:hAnsi="Times New Roman" w:cs="Times New Roman"/>
                <w:sz w:val="20"/>
                <w:szCs w:val="20"/>
              </w:rPr>
              <w:t xml:space="preserve"> из дерева производства Краснокамской фабрики детской игрушки, 1970 -90-х гг. Выставка отражает историю развития игрушечного дела в г. Краснокамске, художественные поиски, новаторство в деле производства игрушек России  разных лет. Среди экспонатов выставки все виды игрушек, выпускавшихся фабрикой: каталки, качалки, пирамидки, неваляшки, наборы кубиков, маскарадные </w:t>
            </w:r>
            <w:proofErr w:type="gramStart"/>
            <w:r w:rsidRPr="005E6096">
              <w:rPr>
                <w:rFonts w:ascii="Times New Roman" w:hAnsi="Times New Roman" w:cs="Times New Roman"/>
                <w:sz w:val="20"/>
                <w:szCs w:val="20"/>
              </w:rPr>
              <w:t>маски,  конструкторы</w:t>
            </w:r>
            <w:proofErr w:type="gramEnd"/>
            <w:r w:rsidRPr="005E6096">
              <w:rPr>
                <w:rFonts w:ascii="Times New Roman" w:hAnsi="Times New Roman" w:cs="Times New Roman"/>
                <w:sz w:val="20"/>
                <w:szCs w:val="20"/>
              </w:rPr>
              <w:t xml:space="preserve"> и знаменитая Краснокамская  матрешка.</w:t>
            </w:r>
          </w:p>
        </w:tc>
        <w:tc>
          <w:tcPr>
            <w:tcW w:w="2126" w:type="dxa"/>
            <w:gridSpan w:val="2"/>
          </w:tcPr>
          <w:p w14:paraId="48A1DD17"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Транспортировка  транспортом</w:t>
            </w:r>
            <w:proofErr w:type="gramEnd"/>
            <w:r w:rsidRPr="005E6096">
              <w:rPr>
                <w:rFonts w:ascii="Times New Roman" w:hAnsi="Times New Roman" w:cs="Times New Roman"/>
                <w:sz w:val="20"/>
                <w:szCs w:val="20"/>
              </w:rPr>
              <w:t xml:space="preserve"> принимающей стороны.</w:t>
            </w:r>
          </w:p>
          <w:p w14:paraId="04AB88A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«Типового отчета об объекте размещения»</w:t>
            </w:r>
          </w:p>
        </w:tc>
        <w:tc>
          <w:tcPr>
            <w:tcW w:w="2013" w:type="dxa"/>
          </w:tcPr>
          <w:p w14:paraId="43A70A6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5B531B3B" w14:textId="77777777" w:rsidTr="00694DE3">
        <w:tc>
          <w:tcPr>
            <w:tcW w:w="425" w:type="dxa"/>
            <w:tcBorders>
              <w:top w:val="single" w:sz="4" w:space="0" w:color="auto"/>
              <w:left w:val="single" w:sz="4" w:space="0" w:color="auto"/>
              <w:bottom w:val="single" w:sz="4" w:space="0" w:color="auto"/>
              <w:right w:val="single" w:sz="4" w:space="0" w:color="auto"/>
            </w:tcBorders>
          </w:tcPr>
          <w:p w14:paraId="29BFF1F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3B302F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МАУК «Очёрский краеведческий музей им. А.В. Нецветаева»</w:t>
            </w:r>
          </w:p>
        </w:tc>
        <w:tc>
          <w:tcPr>
            <w:tcW w:w="1848" w:type="dxa"/>
            <w:tcBorders>
              <w:top w:val="single" w:sz="4" w:space="0" w:color="auto"/>
              <w:left w:val="single" w:sz="4" w:space="0" w:color="auto"/>
              <w:bottom w:val="single" w:sz="4" w:space="0" w:color="auto"/>
              <w:right w:val="single" w:sz="4" w:space="0" w:color="auto"/>
            </w:tcBorders>
          </w:tcPr>
          <w:p w14:paraId="4585EDA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Игнатьева Наталья Владимировна</w:t>
            </w:r>
          </w:p>
          <w:p w14:paraId="3DFB591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8-(342)-783-26-53,</w:t>
            </w:r>
          </w:p>
          <w:p w14:paraId="6E969CE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8-(342)-78 3-70-14</w:t>
            </w:r>
          </w:p>
        </w:tc>
        <w:tc>
          <w:tcPr>
            <w:tcW w:w="1701" w:type="dxa"/>
            <w:tcBorders>
              <w:top w:val="single" w:sz="4" w:space="0" w:color="auto"/>
              <w:left w:val="single" w:sz="4" w:space="0" w:color="auto"/>
              <w:bottom w:val="single" w:sz="4" w:space="0" w:color="auto"/>
              <w:right w:val="single" w:sz="4" w:space="0" w:color="auto"/>
            </w:tcBorders>
          </w:tcPr>
          <w:p w14:paraId="230D3A6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Наивная живопись Константина Скорынина</w:t>
            </w:r>
          </w:p>
        </w:tc>
        <w:tc>
          <w:tcPr>
            <w:tcW w:w="5670" w:type="dxa"/>
            <w:gridSpan w:val="3"/>
            <w:tcBorders>
              <w:top w:val="single" w:sz="4" w:space="0" w:color="auto"/>
              <w:left w:val="single" w:sz="4" w:space="0" w:color="auto"/>
              <w:bottom w:val="single" w:sz="4" w:space="0" w:color="auto"/>
              <w:right w:val="single" w:sz="4" w:space="0" w:color="auto"/>
            </w:tcBorders>
          </w:tcPr>
          <w:p w14:paraId="4D876DF2"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Скорынин К. А.- художник, не имеющий проф. подготовки. Работы относятся к наивной живописи, выполнены маслом. на ДВП, картоне. Основная тема – Великая Отечественная война. </w:t>
            </w:r>
          </w:p>
        </w:tc>
        <w:tc>
          <w:tcPr>
            <w:tcW w:w="2126" w:type="dxa"/>
            <w:gridSpan w:val="2"/>
            <w:tcBorders>
              <w:top w:val="single" w:sz="4" w:space="0" w:color="auto"/>
              <w:left w:val="single" w:sz="4" w:space="0" w:color="auto"/>
              <w:bottom w:val="single" w:sz="4" w:space="0" w:color="auto"/>
              <w:right w:val="single" w:sz="4" w:space="0" w:color="auto"/>
            </w:tcBorders>
          </w:tcPr>
          <w:p w14:paraId="5F91AA8A"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724850DD" w14:textId="77777777" w:rsidR="000C6B2E" w:rsidRPr="005E6096" w:rsidRDefault="000C6B2E" w:rsidP="000C6B2E">
            <w:pPr>
              <w:spacing w:after="0" w:line="240" w:lineRule="auto"/>
              <w:contextualSpacing/>
              <w:rPr>
                <w:rFonts w:ascii="Times New Roman" w:hAnsi="Times New Roman" w:cs="Times New Roman"/>
                <w:sz w:val="20"/>
                <w:szCs w:val="20"/>
              </w:rPr>
            </w:pPr>
          </w:p>
        </w:tc>
      </w:tr>
      <w:tr w:rsidR="000C6B2E" w:rsidRPr="005E6096" w14:paraId="5C6194A3" w14:textId="77777777" w:rsidTr="00694DE3">
        <w:tc>
          <w:tcPr>
            <w:tcW w:w="425" w:type="dxa"/>
            <w:tcBorders>
              <w:top w:val="single" w:sz="4" w:space="0" w:color="auto"/>
              <w:left w:val="single" w:sz="4" w:space="0" w:color="auto"/>
              <w:bottom w:val="single" w:sz="4" w:space="0" w:color="auto"/>
              <w:right w:val="single" w:sz="4" w:space="0" w:color="auto"/>
            </w:tcBorders>
          </w:tcPr>
          <w:p w14:paraId="1E48847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F0EC7D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 «</w:t>
            </w:r>
            <w:proofErr w:type="gramStart"/>
            <w:r w:rsidRPr="005E6096">
              <w:rPr>
                <w:rFonts w:ascii="Times New Roman" w:hAnsi="Times New Roman" w:cs="Times New Roman"/>
                <w:sz w:val="20"/>
                <w:szCs w:val="20"/>
              </w:rPr>
              <w:t>Куединский  краеведческий</w:t>
            </w:r>
            <w:proofErr w:type="gramEnd"/>
            <w:r w:rsidRPr="005E6096">
              <w:rPr>
                <w:rFonts w:ascii="Times New Roman" w:hAnsi="Times New Roman" w:cs="Times New Roman"/>
                <w:sz w:val="20"/>
                <w:szCs w:val="20"/>
              </w:rPr>
              <w:t xml:space="preserve"> музей»</w:t>
            </w:r>
          </w:p>
          <w:p w14:paraId="55161BB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617700,</w:t>
            </w:r>
          </w:p>
          <w:p w14:paraId="4C31F85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Пермский край, Куединский район, п. Куеда, ул. Ленина 2а</w:t>
            </w:r>
          </w:p>
        </w:tc>
        <w:tc>
          <w:tcPr>
            <w:tcW w:w="1848" w:type="dxa"/>
            <w:tcBorders>
              <w:top w:val="single" w:sz="4" w:space="0" w:color="auto"/>
              <w:left w:val="single" w:sz="4" w:space="0" w:color="auto"/>
              <w:bottom w:val="single" w:sz="4" w:space="0" w:color="auto"/>
              <w:right w:val="single" w:sz="4" w:space="0" w:color="auto"/>
            </w:tcBorders>
          </w:tcPr>
          <w:p w14:paraId="34104E8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Сафина Винера Файзелхановна хранитель музейных предметов</w:t>
            </w:r>
          </w:p>
          <w:p w14:paraId="70A0C09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(34262) 3 14 03</w:t>
            </w:r>
          </w:p>
          <w:p w14:paraId="620877BB"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kueda_muzei@list.ru</w:t>
            </w:r>
          </w:p>
        </w:tc>
        <w:tc>
          <w:tcPr>
            <w:tcW w:w="1701" w:type="dxa"/>
            <w:tcBorders>
              <w:top w:val="single" w:sz="4" w:space="0" w:color="auto"/>
              <w:left w:val="single" w:sz="4" w:space="0" w:color="auto"/>
              <w:bottom w:val="single" w:sz="4" w:space="0" w:color="auto"/>
              <w:right w:val="single" w:sz="4" w:space="0" w:color="auto"/>
            </w:tcBorders>
          </w:tcPr>
          <w:p w14:paraId="79E620EA"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«Дягилевы в Бикбарде»</w:t>
            </w:r>
          </w:p>
        </w:tc>
        <w:tc>
          <w:tcPr>
            <w:tcW w:w="5670" w:type="dxa"/>
            <w:gridSpan w:val="3"/>
            <w:tcBorders>
              <w:top w:val="single" w:sz="4" w:space="0" w:color="auto"/>
              <w:left w:val="single" w:sz="4" w:space="0" w:color="auto"/>
              <w:bottom w:val="single" w:sz="4" w:space="0" w:color="auto"/>
              <w:right w:val="single" w:sz="4" w:space="0" w:color="auto"/>
            </w:tcBorders>
          </w:tcPr>
          <w:p w14:paraId="0C89A500"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Состоит из 10 планшетов с информацией об </w:t>
            </w:r>
            <w:proofErr w:type="gramStart"/>
            <w:r w:rsidRPr="005E6096">
              <w:rPr>
                <w:rFonts w:ascii="Times New Roman" w:hAnsi="Times New Roman" w:cs="Times New Roman"/>
                <w:sz w:val="20"/>
                <w:szCs w:val="20"/>
                <w:lang w:eastAsia="ru-RU"/>
              </w:rPr>
              <w:t>имении  Дягилевых</w:t>
            </w:r>
            <w:proofErr w:type="gramEnd"/>
            <w:r w:rsidRPr="005E6096">
              <w:rPr>
                <w:rFonts w:ascii="Times New Roman" w:hAnsi="Times New Roman" w:cs="Times New Roman"/>
                <w:sz w:val="20"/>
                <w:szCs w:val="20"/>
                <w:lang w:eastAsia="ru-RU"/>
              </w:rPr>
              <w:t xml:space="preserve"> в Бикбарде. Использованы копии винных этикеток, писем, документов и фотографий. </w:t>
            </w:r>
          </w:p>
        </w:tc>
        <w:tc>
          <w:tcPr>
            <w:tcW w:w="2126" w:type="dxa"/>
            <w:gridSpan w:val="2"/>
            <w:tcBorders>
              <w:top w:val="single" w:sz="4" w:space="0" w:color="auto"/>
              <w:left w:val="single" w:sz="4" w:space="0" w:color="auto"/>
              <w:bottom w:val="single" w:sz="4" w:space="0" w:color="auto"/>
              <w:right w:val="single" w:sz="4" w:space="0" w:color="auto"/>
            </w:tcBorders>
          </w:tcPr>
          <w:p w14:paraId="178BAB5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Свой транспорт для доставки выставок отсутствует. </w:t>
            </w:r>
          </w:p>
        </w:tc>
        <w:tc>
          <w:tcPr>
            <w:tcW w:w="2013" w:type="dxa"/>
            <w:tcBorders>
              <w:top w:val="single" w:sz="4" w:space="0" w:color="auto"/>
              <w:left w:val="single" w:sz="4" w:space="0" w:color="auto"/>
              <w:bottom w:val="single" w:sz="4" w:space="0" w:color="auto"/>
              <w:right w:val="single" w:sz="4" w:space="0" w:color="auto"/>
            </w:tcBorders>
          </w:tcPr>
          <w:p w14:paraId="643A2218" w14:textId="77777777" w:rsidR="000C6B2E" w:rsidRPr="005E6096" w:rsidRDefault="000C6B2E" w:rsidP="000C6B2E">
            <w:pPr>
              <w:spacing w:after="0" w:line="240" w:lineRule="auto"/>
              <w:contextualSpacing/>
              <w:rPr>
                <w:rFonts w:ascii="Times New Roman" w:hAnsi="Times New Roman" w:cs="Times New Roman"/>
                <w:bCs/>
                <w:sz w:val="20"/>
                <w:szCs w:val="20"/>
              </w:rPr>
            </w:pPr>
            <w:r w:rsidRPr="005E6096">
              <w:rPr>
                <w:rFonts w:ascii="Times New Roman" w:hAnsi="Times New Roman" w:cs="Times New Roman"/>
                <w:bCs/>
                <w:sz w:val="20"/>
                <w:szCs w:val="20"/>
              </w:rPr>
              <w:t>на безвозмездной основе</w:t>
            </w:r>
          </w:p>
          <w:p w14:paraId="253AD09B" w14:textId="77777777" w:rsidR="000C6B2E" w:rsidRPr="005E6096" w:rsidRDefault="000C6B2E" w:rsidP="000C6B2E">
            <w:pPr>
              <w:spacing w:after="0" w:line="240" w:lineRule="auto"/>
              <w:contextualSpacing/>
              <w:rPr>
                <w:rFonts w:ascii="Times New Roman" w:hAnsi="Times New Roman" w:cs="Times New Roman"/>
                <w:sz w:val="20"/>
                <w:szCs w:val="20"/>
              </w:rPr>
            </w:pPr>
          </w:p>
        </w:tc>
      </w:tr>
      <w:tr w:rsidR="000C6B2E" w:rsidRPr="005E6096" w14:paraId="69B915A9" w14:textId="77777777" w:rsidTr="00694DE3">
        <w:tc>
          <w:tcPr>
            <w:tcW w:w="425" w:type="dxa"/>
            <w:tcBorders>
              <w:top w:val="single" w:sz="4" w:space="0" w:color="auto"/>
              <w:left w:val="single" w:sz="4" w:space="0" w:color="auto"/>
              <w:bottom w:val="single" w:sz="4" w:space="0" w:color="auto"/>
              <w:right w:val="single" w:sz="4" w:space="0" w:color="auto"/>
            </w:tcBorders>
          </w:tcPr>
          <w:p w14:paraId="2690124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0018DD5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 «</w:t>
            </w:r>
            <w:proofErr w:type="gramStart"/>
            <w:r w:rsidRPr="005E6096">
              <w:rPr>
                <w:rFonts w:ascii="Times New Roman" w:hAnsi="Times New Roman" w:cs="Times New Roman"/>
                <w:sz w:val="20"/>
                <w:szCs w:val="20"/>
              </w:rPr>
              <w:t>Куединский  краеведческий</w:t>
            </w:r>
            <w:proofErr w:type="gramEnd"/>
            <w:r w:rsidRPr="005E6096">
              <w:rPr>
                <w:rFonts w:ascii="Times New Roman" w:hAnsi="Times New Roman" w:cs="Times New Roman"/>
                <w:sz w:val="20"/>
                <w:szCs w:val="20"/>
              </w:rPr>
              <w:t xml:space="preserve"> музей»</w:t>
            </w:r>
          </w:p>
          <w:p w14:paraId="54F046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617700,</w:t>
            </w:r>
          </w:p>
          <w:p w14:paraId="20C8765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Пермский край, Куединский район, п. Куеда, ул. Ленина 2а</w:t>
            </w:r>
          </w:p>
        </w:tc>
        <w:tc>
          <w:tcPr>
            <w:tcW w:w="1848" w:type="dxa"/>
            <w:tcBorders>
              <w:top w:val="single" w:sz="4" w:space="0" w:color="auto"/>
              <w:left w:val="single" w:sz="4" w:space="0" w:color="auto"/>
              <w:bottom w:val="single" w:sz="4" w:space="0" w:color="auto"/>
              <w:right w:val="single" w:sz="4" w:space="0" w:color="auto"/>
            </w:tcBorders>
          </w:tcPr>
          <w:p w14:paraId="4570C8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Сафина Винера Файзелхановна хранитель музейных предметов</w:t>
            </w:r>
          </w:p>
          <w:p w14:paraId="12BCB87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(34262) 3 14 03</w:t>
            </w:r>
          </w:p>
          <w:p w14:paraId="6CFCD38A"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kueda_muzei@list.ru</w:t>
            </w:r>
          </w:p>
        </w:tc>
        <w:tc>
          <w:tcPr>
            <w:tcW w:w="1701" w:type="dxa"/>
            <w:tcBorders>
              <w:top w:val="single" w:sz="4" w:space="0" w:color="auto"/>
              <w:left w:val="single" w:sz="4" w:space="0" w:color="auto"/>
              <w:bottom w:val="single" w:sz="4" w:space="0" w:color="auto"/>
              <w:right w:val="single" w:sz="4" w:space="0" w:color="auto"/>
            </w:tcBorders>
          </w:tcPr>
          <w:p w14:paraId="3A4C451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«Источники информации» </w:t>
            </w:r>
          </w:p>
        </w:tc>
        <w:tc>
          <w:tcPr>
            <w:tcW w:w="5670" w:type="dxa"/>
            <w:gridSpan w:val="3"/>
            <w:tcBorders>
              <w:top w:val="single" w:sz="4" w:space="0" w:color="auto"/>
              <w:left w:val="single" w:sz="4" w:space="0" w:color="auto"/>
              <w:bottom w:val="single" w:sz="4" w:space="0" w:color="auto"/>
              <w:right w:val="single" w:sz="4" w:space="0" w:color="auto"/>
            </w:tcBorders>
          </w:tcPr>
          <w:p w14:paraId="1B02D221"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Состоит из 7 планшетов с информацией о появлении письменности, рукописных и печатных книг, типографии. История происхождения газет, журналов, изобретения телеграфа, радио, телевидения, телефона, ЭВМ. </w:t>
            </w:r>
          </w:p>
        </w:tc>
        <w:tc>
          <w:tcPr>
            <w:tcW w:w="2126" w:type="dxa"/>
            <w:gridSpan w:val="2"/>
            <w:tcBorders>
              <w:top w:val="single" w:sz="4" w:space="0" w:color="auto"/>
              <w:left w:val="single" w:sz="4" w:space="0" w:color="auto"/>
              <w:bottom w:val="single" w:sz="4" w:space="0" w:color="auto"/>
              <w:right w:val="single" w:sz="4" w:space="0" w:color="auto"/>
            </w:tcBorders>
          </w:tcPr>
          <w:p w14:paraId="564408D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Свой транспорт для доставки выставок отсутствует.</w:t>
            </w:r>
          </w:p>
        </w:tc>
        <w:tc>
          <w:tcPr>
            <w:tcW w:w="2013" w:type="dxa"/>
            <w:tcBorders>
              <w:top w:val="single" w:sz="4" w:space="0" w:color="auto"/>
              <w:left w:val="single" w:sz="4" w:space="0" w:color="auto"/>
              <w:bottom w:val="single" w:sz="4" w:space="0" w:color="auto"/>
              <w:right w:val="single" w:sz="4" w:space="0" w:color="auto"/>
            </w:tcBorders>
          </w:tcPr>
          <w:p w14:paraId="0B14EE10" w14:textId="77777777" w:rsidR="000C6B2E" w:rsidRPr="005E6096" w:rsidRDefault="000C6B2E" w:rsidP="000C6B2E">
            <w:pPr>
              <w:spacing w:after="0" w:line="240" w:lineRule="auto"/>
              <w:contextualSpacing/>
              <w:rPr>
                <w:rFonts w:ascii="Times New Roman" w:hAnsi="Times New Roman" w:cs="Times New Roman"/>
                <w:b/>
                <w:bCs/>
                <w:sz w:val="20"/>
                <w:szCs w:val="20"/>
              </w:rPr>
            </w:pPr>
            <w:r w:rsidRPr="005E6096">
              <w:rPr>
                <w:rFonts w:ascii="Times New Roman" w:hAnsi="Times New Roman" w:cs="Times New Roman"/>
                <w:bCs/>
                <w:sz w:val="20"/>
                <w:szCs w:val="20"/>
              </w:rPr>
              <w:t>на безвозмездной основе</w:t>
            </w:r>
          </w:p>
          <w:p w14:paraId="3CFDA53E" w14:textId="77777777" w:rsidR="000C6B2E" w:rsidRPr="005E6096" w:rsidRDefault="000C6B2E" w:rsidP="000C6B2E">
            <w:pPr>
              <w:spacing w:after="0" w:line="240" w:lineRule="auto"/>
              <w:contextualSpacing/>
              <w:rPr>
                <w:rFonts w:ascii="Times New Roman" w:hAnsi="Times New Roman" w:cs="Times New Roman"/>
                <w:sz w:val="20"/>
                <w:szCs w:val="20"/>
              </w:rPr>
            </w:pPr>
          </w:p>
        </w:tc>
      </w:tr>
      <w:tr w:rsidR="000C6B2E" w:rsidRPr="005E6096" w14:paraId="2B709AF8" w14:textId="77777777" w:rsidTr="00694DE3">
        <w:tc>
          <w:tcPr>
            <w:tcW w:w="425" w:type="dxa"/>
            <w:tcBorders>
              <w:top w:val="single" w:sz="4" w:space="0" w:color="auto"/>
              <w:left w:val="single" w:sz="4" w:space="0" w:color="auto"/>
              <w:bottom w:val="single" w:sz="4" w:space="0" w:color="auto"/>
              <w:right w:val="single" w:sz="4" w:space="0" w:color="auto"/>
            </w:tcBorders>
          </w:tcPr>
          <w:p w14:paraId="7C80E1F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768A37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«Ильинский районный краеведческий музей»</w:t>
            </w:r>
          </w:p>
          <w:p w14:paraId="04538F4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Пермский край, Ильинский район,</w:t>
            </w:r>
          </w:p>
          <w:p w14:paraId="14AD680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п. Ильинский, ул. Ленина, 4</w:t>
            </w:r>
          </w:p>
          <w:p w14:paraId="5B7D5D7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848" w:type="dxa"/>
          </w:tcPr>
          <w:p w14:paraId="7378690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Кузнецова Ольга Федоровна, </w:t>
            </w:r>
          </w:p>
          <w:p w14:paraId="6D627C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8-(342)-76 9-13-60</w:t>
            </w:r>
          </w:p>
          <w:p w14:paraId="76475D8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irkm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list</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2ADBEFDE"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eastAsia="Times New Roman" w:hAnsi="Times New Roman" w:cs="Times New Roman"/>
                <w:b/>
                <w:color w:val="000000"/>
                <w:sz w:val="20"/>
                <w:szCs w:val="20"/>
                <w:lang w:eastAsia="ru-RU"/>
              </w:rPr>
              <w:t>«Обвинская роза – Ильинский оберег»</w:t>
            </w:r>
          </w:p>
        </w:tc>
        <w:tc>
          <w:tcPr>
            <w:tcW w:w="5670" w:type="dxa"/>
            <w:gridSpan w:val="3"/>
          </w:tcPr>
          <w:p w14:paraId="528DD9CF"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eastAsia="Times New Roman" w:hAnsi="Times New Roman" w:cs="Times New Roman"/>
                <w:color w:val="000000"/>
                <w:sz w:val="20"/>
                <w:szCs w:val="20"/>
                <w:lang w:eastAsia="ru-RU"/>
              </w:rPr>
              <w:t xml:space="preserve">В 1960-е годы искусствовед В.А. Бородулин, изучая уральские росписи, выделил на Обве особый центр бытования крестьянской росписи, которую он назвал «Обвинская роза». Главную роль в роли росписи играет контраст яркого цветового фона с живописным орнаментом. Цветы Обвинской росписи в центре композиции на оси симметрии; кустистые стебли, заполняют свободное пространство. В выставке представлены прялки, жбаны, лагуны с росписью 2-й пол. 19 – нач. 20 вв. Также велосипед деревянный трехколесный, 2009 г., копия с оригинала, изготовленного местным крестьянином Самойло Абрамовым в сер. 19 в., хранящегося в коллекции музея.  </w:t>
            </w:r>
          </w:p>
        </w:tc>
        <w:tc>
          <w:tcPr>
            <w:tcW w:w="2126" w:type="dxa"/>
            <w:gridSpan w:val="2"/>
          </w:tcPr>
          <w:p w14:paraId="26E9C2F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Обеспечение сохранности, транспортировка, оборудование на месте за счёт принимающей стороны</w:t>
            </w:r>
          </w:p>
        </w:tc>
        <w:tc>
          <w:tcPr>
            <w:tcW w:w="2013" w:type="dxa"/>
          </w:tcPr>
          <w:p w14:paraId="70E8BB9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 обменная выставка на договорной основе</w:t>
            </w:r>
          </w:p>
        </w:tc>
      </w:tr>
      <w:tr w:rsidR="000C6B2E" w:rsidRPr="005E6096" w14:paraId="0109708F" w14:textId="77777777" w:rsidTr="00694DE3">
        <w:tc>
          <w:tcPr>
            <w:tcW w:w="425" w:type="dxa"/>
            <w:tcBorders>
              <w:top w:val="single" w:sz="4" w:space="0" w:color="auto"/>
              <w:left w:val="single" w:sz="4" w:space="0" w:color="auto"/>
              <w:bottom w:val="single" w:sz="4" w:space="0" w:color="auto"/>
              <w:right w:val="single" w:sz="4" w:space="0" w:color="auto"/>
            </w:tcBorders>
          </w:tcPr>
          <w:p w14:paraId="19F5E82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9D7BB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«Ильинский районный краеведческий музей»</w:t>
            </w:r>
          </w:p>
          <w:p w14:paraId="3438FC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Пермский край, Ильинский район,</w:t>
            </w:r>
          </w:p>
          <w:p w14:paraId="09411BF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п. Ильинский, ул. Ленина, 4</w:t>
            </w:r>
          </w:p>
          <w:p w14:paraId="21DA73E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848" w:type="dxa"/>
          </w:tcPr>
          <w:p w14:paraId="549E107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Кузнецова Ольга Федоровна, </w:t>
            </w:r>
          </w:p>
          <w:p w14:paraId="4EEB202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8-(342)-76 9-13-60</w:t>
            </w:r>
          </w:p>
          <w:p w14:paraId="2D3DD12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irkm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list</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378DECE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eastAsia="Times New Roman" w:hAnsi="Times New Roman" w:cs="Times New Roman"/>
                <w:b/>
                <w:color w:val="000000"/>
                <w:sz w:val="20"/>
                <w:szCs w:val="20"/>
                <w:lang w:eastAsia="ru-RU"/>
              </w:rPr>
              <w:t>Международный фотопроект «ЛЕС»</w:t>
            </w:r>
          </w:p>
        </w:tc>
        <w:tc>
          <w:tcPr>
            <w:tcW w:w="5670" w:type="dxa"/>
            <w:gridSpan w:val="3"/>
          </w:tcPr>
          <w:p w14:paraId="5AC75AE6" w14:textId="77777777" w:rsidR="000C6B2E" w:rsidRPr="005E6096" w:rsidRDefault="000C6B2E" w:rsidP="000C6B2E">
            <w:pPr>
              <w:spacing w:after="0" w:line="240" w:lineRule="auto"/>
              <w:contextualSpacing/>
              <w:jc w:val="both"/>
              <w:rPr>
                <w:rFonts w:ascii="Times New Roman" w:eastAsia="Times New Roman" w:hAnsi="Times New Roman" w:cs="Times New Roman"/>
                <w:color w:val="000000"/>
                <w:sz w:val="20"/>
                <w:szCs w:val="20"/>
                <w:lang w:eastAsia="ru-RU"/>
              </w:rPr>
            </w:pPr>
            <w:r w:rsidRPr="005E6096">
              <w:rPr>
                <w:rFonts w:ascii="Times New Roman" w:eastAsia="Times New Roman" w:hAnsi="Times New Roman" w:cs="Times New Roman"/>
                <w:color w:val="000000"/>
                <w:sz w:val="20"/>
                <w:szCs w:val="20"/>
                <w:lang w:eastAsia="ru-RU"/>
              </w:rPr>
              <w:t>Выставка объединила работы призеров и лауреатов авторитетных российских и международных конкурсов фотографии.</w:t>
            </w:r>
          </w:p>
          <w:p w14:paraId="2CF70DBC"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eastAsia="Times New Roman" w:hAnsi="Times New Roman" w:cs="Times New Roman"/>
                <w:color w:val="000000"/>
                <w:sz w:val="20"/>
                <w:szCs w:val="20"/>
                <w:lang w:eastAsia="ru-RU"/>
              </w:rPr>
              <w:t xml:space="preserve">Представлены лесные пейзажи России и дальнего зарубежья, а также снимки фотографов-анималистов, которые показывают диких животных в их естественной среде обитания. Среди </w:t>
            </w:r>
            <w:r w:rsidRPr="005E6096">
              <w:rPr>
                <w:rFonts w:ascii="Times New Roman" w:eastAsia="Times New Roman" w:hAnsi="Times New Roman" w:cs="Times New Roman"/>
                <w:color w:val="000000"/>
                <w:sz w:val="20"/>
                <w:szCs w:val="20"/>
                <w:lang w:eastAsia="ru-RU"/>
              </w:rPr>
              <w:lastRenderedPageBreak/>
              <w:t xml:space="preserve">авторов работ сотрудники природных заповедников и путешественники, профессиональные фотохудожники и любители, ученые и лесничии – их всех объединяет одно: любовь к лесу и умение передать атмосферу этого сказочного пространства, сохранив его естественность и первозданность. </w:t>
            </w:r>
          </w:p>
        </w:tc>
        <w:tc>
          <w:tcPr>
            <w:tcW w:w="2126" w:type="dxa"/>
            <w:gridSpan w:val="2"/>
          </w:tcPr>
          <w:p w14:paraId="1CD6B98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Обеспечение сохранности, транспортировка, оборудование на месте за счёт </w:t>
            </w:r>
            <w:r w:rsidRPr="005E6096">
              <w:rPr>
                <w:rFonts w:ascii="Times New Roman" w:hAnsi="Times New Roman" w:cs="Times New Roman"/>
                <w:sz w:val="20"/>
                <w:szCs w:val="20"/>
              </w:rPr>
              <w:lastRenderedPageBreak/>
              <w:t>принимающей стороны</w:t>
            </w:r>
          </w:p>
        </w:tc>
        <w:tc>
          <w:tcPr>
            <w:tcW w:w="2013" w:type="dxa"/>
          </w:tcPr>
          <w:p w14:paraId="7497DD1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lastRenderedPageBreak/>
              <w:t>На безвозмездной основе, обменная выставка на договорной основе</w:t>
            </w:r>
          </w:p>
        </w:tc>
      </w:tr>
      <w:tr w:rsidR="000C6B2E" w:rsidRPr="005E6096" w14:paraId="6C267EEA" w14:textId="77777777" w:rsidTr="00694DE3">
        <w:tc>
          <w:tcPr>
            <w:tcW w:w="425" w:type="dxa"/>
            <w:tcBorders>
              <w:top w:val="single" w:sz="4" w:space="0" w:color="auto"/>
              <w:left w:val="single" w:sz="4" w:space="0" w:color="auto"/>
              <w:bottom w:val="single" w:sz="4" w:space="0" w:color="auto"/>
              <w:right w:val="single" w:sz="4" w:space="0" w:color="auto"/>
            </w:tcBorders>
          </w:tcPr>
          <w:p w14:paraId="622FD03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F54165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«Ильинский районный краеведческий музей»</w:t>
            </w:r>
          </w:p>
          <w:p w14:paraId="37E9E1A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Пермский край, Ильинский район,</w:t>
            </w:r>
          </w:p>
          <w:p w14:paraId="228343B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п. Ильинский, ул. Ленина, 4</w:t>
            </w:r>
          </w:p>
        </w:tc>
        <w:tc>
          <w:tcPr>
            <w:tcW w:w="1848" w:type="dxa"/>
          </w:tcPr>
          <w:p w14:paraId="20C8F70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Кузнецова Ольга Федоровна, </w:t>
            </w:r>
          </w:p>
          <w:p w14:paraId="58BAA36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8-(342)-76 9-13-60</w:t>
            </w:r>
          </w:p>
          <w:p w14:paraId="0B1CC0E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irkm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list</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69202C43" w14:textId="77777777" w:rsidR="000C6B2E" w:rsidRPr="005E6096" w:rsidRDefault="000C6B2E" w:rsidP="000C6B2E">
            <w:pPr>
              <w:spacing w:after="0" w:line="240" w:lineRule="auto"/>
              <w:contextualSpacing/>
              <w:rPr>
                <w:rFonts w:ascii="Times New Roman" w:eastAsia="Times New Roman" w:hAnsi="Times New Roman" w:cs="Times New Roman"/>
                <w:b/>
                <w:color w:val="000000"/>
                <w:sz w:val="20"/>
                <w:szCs w:val="20"/>
                <w:lang w:eastAsia="ru-RU"/>
              </w:rPr>
            </w:pPr>
            <w:r w:rsidRPr="005E6096">
              <w:rPr>
                <w:rFonts w:ascii="Times New Roman" w:eastAsia="Times New Roman" w:hAnsi="Times New Roman" w:cs="Times New Roman"/>
                <w:b/>
                <w:color w:val="000000"/>
                <w:sz w:val="20"/>
                <w:szCs w:val="20"/>
                <w:lang w:eastAsia="ru-RU"/>
              </w:rPr>
              <w:t>«Строгановский Петербург»</w:t>
            </w:r>
          </w:p>
        </w:tc>
        <w:tc>
          <w:tcPr>
            <w:tcW w:w="5670" w:type="dxa"/>
            <w:gridSpan w:val="3"/>
          </w:tcPr>
          <w:p w14:paraId="124EECD8" w14:textId="77777777" w:rsidR="000C6B2E" w:rsidRPr="005E6096" w:rsidRDefault="000C6B2E" w:rsidP="000C6B2E">
            <w:pPr>
              <w:spacing w:after="0" w:line="240" w:lineRule="auto"/>
              <w:contextualSpacing/>
              <w:jc w:val="both"/>
              <w:rPr>
                <w:rFonts w:ascii="Times New Roman" w:eastAsia="Times New Roman" w:hAnsi="Times New Roman" w:cs="Times New Roman"/>
                <w:color w:val="000000"/>
                <w:sz w:val="20"/>
                <w:szCs w:val="20"/>
                <w:lang w:eastAsia="ru-RU"/>
              </w:rPr>
            </w:pPr>
            <w:r w:rsidRPr="005E6096">
              <w:rPr>
                <w:rFonts w:ascii="Times New Roman" w:eastAsia="Times New Roman" w:hAnsi="Times New Roman" w:cs="Times New Roman"/>
                <w:color w:val="000000"/>
                <w:sz w:val="20"/>
                <w:szCs w:val="20"/>
                <w:lang w:eastAsia="ru-RU"/>
              </w:rPr>
              <w:t>Акварельные работы пермского художника Л. И. Лемехова. Выставка отражает постройки Санкт-Петербурга, выполненные по проектам известного русского архитектора А. Воронихина (1759-1814): Казанский собор, Строгановский дворец, Академия художеств и др.</w:t>
            </w:r>
          </w:p>
        </w:tc>
        <w:tc>
          <w:tcPr>
            <w:tcW w:w="2126" w:type="dxa"/>
            <w:gridSpan w:val="2"/>
          </w:tcPr>
          <w:p w14:paraId="78E0E08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Обеспечение сохранности, транспортировка, оборудование на месте за счёт принимающей стороны</w:t>
            </w:r>
          </w:p>
        </w:tc>
        <w:tc>
          <w:tcPr>
            <w:tcW w:w="2013" w:type="dxa"/>
          </w:tcPr>
          <w:p w14:paraId="66126E8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 обменная выставка на договорной основе</w:t>
            </w:r>
          </w:p>
        </w:tc>
      </w:tr>
      <w:tr w:rsidR="000C6B2E" w:rsidRPr="005E6096" w14:paraId="6B3F7BDB" w14:textId="77777777" w:rsidTr="00694DE3">
        <w:tc>
          <w:tcPr>
            <w:tcW w:w="425" w:type="dxa"/>
            <w:tcBorders>
              <w:top w:val="single" w:sz="4" w:space="0" w:color="auto"/>
              <w:left w:val="single" w:sz="4" w:space="0" w:color="auto"/>
              <w:bottom w:val="single" w:sz="4" w:space="0" w:color="auto"/>
              <w:right w:val="single" w:sz="4" w:space="0" w:color="auto"/>
            </w:tcBorders>
          </w:tcPr>
          <w:p w14:paraId="1BDFC35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25646B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«Ильинский районный краеведческий музей»</w:t>
            </w:r>
          </w:p>
          <w:p w14:paraId="72E386F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Пермский край, Ильинский район,</w:t>
            </w:r>
          </w:p>
          <w:p w14:paraId="1DBE6DD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п. Ильинский, ул. Ленина, 4</w:t>
            </w:r>
          </w:p>
        </w:tc>
        <w:tc>
          <w:tcPr>
            <w:tcW w:w="1848" w:type="dxa"/>
          </w:tcPr>
          <w:p w14:paraId="2D892B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Кузнецова Ольга Федоровна, </w:t>
            </w:r>
          </w:p>
          <w:p w14:paraId="024BFA2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8-(342)-76 9-13-60</w:t>
            </w:r>
          </w:p>
          <w:p w14:paraId="37C993B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irkm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list</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01" w:type="dxa"/>
          </w:tcPr>
          <w:p w14:paraId="4B33FD77" w14:textId="77777777" w:rsidR="000C6B2E" w:rsidRPr="005E6096" w:rsidRDefault="000C6B2E" w:rsidP="000C6B2E">
            <w:pPr>
              <w:spacing w:after="0" w:line="240" w:lineRule="auto"/>
              <w:contextualSpacing/>
              <w:rPr>
                <w:rFonts w:ascii="Times New Roman" w:eastAsia="Times New Roman" w:hAnsi="Times New Roman" w:cs="Times New Roman"/>
                <w:b/>
                <w:color w:val="000000"/>
                <w:sz w:val="20"/>
                <w:szCs w:val="20"/>
                <w:lang w:eastAsia="ru-RU"/>
              </w:rPr>
            </w:pPr>
            <w:r w:rsidRPr="005E6096">
              <w:rPr>
                <w:rFonts w:ascii="Times New Roman" w:eastAsia="Times New Roman" w:hAnsi="Times New Roman" w:cs="Times New Roman"/>
                <w:b/>
                <w:color w:val="000000"/>
                <w:sz w:val="20"/>
                <w:szCs w:val="20"/>
                <w:lang w:eastAsia="ru-RU"/>
              </w:rPr>
              <w:t>«Строгановская цивилизация: Пермский путь»</w:t>
            </w:r>
          </w:p>
        </w:tc>
        <w:tc>
          <w:tcPr>
            <w:tcW w:w="5670" w:type="dxa"/>
            <w:gridSpan w:val="3"/>
          </w:tcPr>
          <w:p w14:paraId="248F9AFE" w14:textId="77777777" w:rsidR="000C6B2E" w:rsidRPr="005E6096" w:rsidRDefault="000C6B2E" w:rsidP="000C6B2E">
            <w:pPr>
              <w:spacing w:after="0" w:line="240" w:lineRule="auto"/>
              <w:contextualSpacing/>
              <w:jc w:val="both"/>
              <w:rPr>
                <w:rFonts w:ascii="Times New Roman" w:eastAsia="Times New Roman" w:hAnsi="Times New Roman" w:cs="Times New Roman"/>
                <w:color w:val="000000"/>
                <w:sz w:val="20"/>
                <w:szCs w:val="20"/>
                <w:lang w:eastAsia="ru-RU"/>
              </w:rPr>
            </w:pPr>
            <w:r w:rsidRPr="005E6096">
              <w:rPr>
                <w:rFonts w:ascii="Times New Roman" w:eastAsia="Times New Roman" w:hAnsi="Times New Roman" w:cs="Times New Roman"/>
                <w:color w:val="000000"/>
                <w:sz w:val="20"/>
                <w:szCs w:val="20"/>
                <w:lang w:eastAsia="ru-RU"/>
              </w:rPr>
              <w:t xml:space="preserve">Выставочный проект объединяет работы пермского фотохудожника В. Е. Заровнянных и подлинные фотографии заводов Пермского имения графов Строгановых к. </w:t>
            </w:r>
            <w:r w:rsidRPr="005E6096">
              <w:rPr>
                <w:rFonts w:ascii="Times New Roman" w:eastAsia="Times New Roman" w:hAnsi="Times New Roman" w:cs="Times New Roman"/>
                <w:color w:val="000000"/>
                <w:sz w:val="20"/>
                <w:szCs w:val="20"/>
                <w:lang w:val="en-US" w:eastAsia="ru-RU"/>
              </w:rPr>
              <w:t>XIX</w:t>
            </w:r>
            <w:r w:rsidRPr="005E6096">
              <w:rPr>
                <w:rFonts w:ascii="Times New Roman" w:eastAsia="Times New Roman" w:hAnsi="Times New Roman" w:cs="Times New Roman"/>
                <w:color w:val="000000"/>
                <w:sz w:val="20"/>
                <w:szCs w:val="20"/>
                <w:lang w:eastAsia="ru-RU"/>
              </w:rPr>
              <w:t xml:space="preserve"> – н. </w:t>
            </w:r>
            <w:r w:rsidRPr="005E6096">
              <w:rPr>
                <w:rFonts w:ascii="Times New Roman" w:eastAsia="Times New Roman" w:hAnsi="Times New Roman" w:cs="Times New Roman"/>
                <w:color w:val="000000"/>
                <w:sz w:val="20"/>
                <w:szCs w:val="20"/>
                <w:lang w:val="en-US" w:eastAsia="ru-RU"/>
              </w:rPr>
              <w:t>XX</w:t>
            </w:r>
            <w:r w:rsidRPr="005E6096">
              <w:rPr>
                <w:rFonts w:ascii="Times New Roman" w:eastAsia="Times New Roman" w:hAnsi="Times New Roman" w:cs="Times New Roman"/>
                <w:color w:val="000000"/>
                <w:sz w:val="20"/>
                <w:szCs w:val="20"/>
                <w:lang w:eastAsia="ru-RU"/>
              </w:rPr>
              <w:t xml:space="preserve"> вв. из фондов музея. Выставка знакомит с историей Пермского края, связанной с именем Строгановых (Очер, Кува, Кын, Добрянка и др.)</w:t>
            </w:r>
          </w:p>
        </w:tc>
        <w:tc>
          <w:tcPr>
            <w:tcW w:w="2126" w:type="dxa"/>
            <w:gridSpan w:val="2"/>
          </w:tcPr>
          <w:p w14:paraId="3439D72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Обеспечение сохранности, транспортировка, оборудование на месте за счёт принимающей стороны</w:t>
            </w:r>
          </w:p>
        </w:tc>
        <w:tc>
          <w:tcPr>
            <w:tcW w:w="2013" w:type="dxa"/>
          </w:tcPr>
          <w:p w14:paraId="2A005EB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 обменная выставка на договорной основе</w:t>
            </w:r>
          </w:p>
        </w:tc>
      </w:tr>
      <w:tr w:rsidR="000C6B2E" w:rsidRPr="005E6096" w14:paraId="2C84872C" w14:textId="77777777" w:rsidTr="00694DE3">
        <w:tc>
          <w:tcPr>
            <w:tcW w:w="425" w:type="dxa"/>
            <w:tcBorders>
              <w:top w:val="single" w:sz="4" w:space="0" w:color="auto"/>
              <w:left w:val="single" w:sz="4" w:space="0" w:color="auto"/>
              <w:bottom w:val="single" w:sz="4" w:space="0" w:color="auto"/>
              <w:right w:val="single" w:sz="4" w:space="0" w:color="auto"/>
            </w:tcBorders>
          </w:tcPr>
          <w:p w14:paraId="7D7F82C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1FC9272C"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02F087D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6098408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4BF0A428"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69D681F3"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654424F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0249E6F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682ECBD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664F4B8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0B11690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35F6724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4A8BE8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7462C831"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«Где живёт Жар-птица?»</w:t>
            </w:r>
          </w:p>
        </w:tc>
        <w:tc>
          <w:tcPr>
            <w:tcW w:w="5670" w:type="dxa"/>
            <w:gridSpan w:val="3"/>
            <w:tcBorders>
              <w:top w:val="single" w:sz="4" w:space="0" w:color="auto"/>
              <w:left w:val="single" w:sz="4" w:space="0" w:color="auto"/>
              <w:bottom w:val="single" w:sz="4" w:space="0" w:color="auto"/>
              <w:right w:val="single" w:sz="4" w:space="0" w:color="auto"/>
            </w:tcBorders>
          </w:tcPr>
          <w:p w14:paraId="0CA6F644" w14:textId="77777777" w:rsidR="000C6B2E" w:rsidRPr="005E6096" w:rsidRDefault="000C6B2E" w:rsidP="000C6B2E">
            <w:pPr>
              <w:pStyle w:val="3"/>
              <w:shd w:val="clear" w:color="auto" w:fill="auto"/>
              <w:tabs>
                <w:tab w:val="left" w:pos="246"/>
              </w:tabs>
              <w:spacing w:before="0" w:after="0" w:line="240" w:lineRule="auto"/>
              <w:contextualSpacing/>
              <w:jc w:val="both"/>
              <w:rPr>
                <w:rFonts w:cs="Times New Roman"/>
                <w:sz w:val="20"/>
                <w:szCs w:val="20"/>
              </w:rPr>
            </w:pPr>
            <w:r w:rsidRPr="005E6096">
              <w:rPr>
                <w:rFonts w:cs="Times New Roman"/>
                <w:sz w:val="20"/>
                <w:szCs w:val="20"/>
              </w:rPr>
              <w:t>Выставка декоративно-прикладного искусства. Лаковая миниатюра г.Мстеры (шкатулки, коробочки, брошки). Расписная деревянная посуда фирмы «Агидель» - Башкирия (панно, чаши, поставцы). Пермская живописная эмаль (серьги, перстни, браслеты, подвески и плакетки). Народная игрушка (игрушка дымковская, игрушка свисток). Керамика заводов Кузнецова (блюда, салатницы, чайные пары). Горнозаводская керамика (наборы для специй, сахарницы, чашки чайные, шкатулки). Кунгурская керамика (вазы, чайные пары, изразец). Расписные лаковые подносы - Нижний Тагил. Предметы этнографии (скатерти, полотенца, одежда, прялки, лапти, салфетки, балалайка, гармонь, самовары).</w:t>
            </w:r>
          </w:p>
          <w:p w14:paraId="7C4248EB"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Всего: 150-200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15F464BF"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5BC9B326"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вертикальные и горизонтальные витрины, подиумы, манекены.</w:t>
            </w:r>
          </w:p>
          <w:p w14:paraId="63EAA8BF"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3C588F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48E41CA9" w14:textId="77777777" w:rsidTr="00694DE3">
        <w:tc>
          <w:tcPr>
            <w:tcW w:w="425" w:type="dxa"/>
            <w:tcBorders>
              <w:top w:val="single" w:sz="4" w:space="0" w:color="auto"/>
              <w:left w:val="single" w:sz="4" w:space="0" w:color="auto"/>
              <w:bottom w:val="single" w:sz="4" w:space="0" w:color="auto"/>
              <w:right w:val="single" w:sz="4" w:space="0" w:color="auto"/>
            </w:tcBorders>
          </w:tcPr>
          <w:p w14:paraId="73426CA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64E9842"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w:t>
            </w:r>
            <w:r w:rsidRPr="005E6096">
              <w:rPr>
                <w:rFonts w:ascii="Times New Roman" w:hAnsi="Times New Roman" w:cs="Times New Roman"/>
                <w:bCs/>
                <w:color w:val="101010"/>
                <w:sz w:val="20"/>
                <w:szCs w:val="20"/>
                <w:lang w:eastAsia="ru-RU"/>
              </w:rPr>
              <w:lastRenderedPageBreak/>
              <w:t>-кий музей им. М.П. Старости-на»</w:t>
            </w:r>
          </w:p>
          <w:p w14:paraId="2033FD5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058997AB"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0A8C380B"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404EA4F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241B363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42FC262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Директор Ананкина Татьяна Николаевна,</w:t>
            </w:r>
          </w:p>
          <w:p w14:paraId="5E4FE9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8-(342)-694-29-52;</w:t>
            </w:r>
          </w:p>
          <w:p w14:paraId="3AAE62D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4F1378A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3908534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0F6F452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3ABD9149"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lastRenderedPageBreak/>
              <w:t>«Чугунная пластика»</w:t>
            </w:r>
          </w:p>
        </w:tc>
        <w:tc>
          <w:tcPr>
            <w:tcW w:w="5670" w:type="dxa"/>
            <w:gridSpan w:val="3"/>
            <w:tcBorders>
              <w:top w:val="single" w:sz="4" w:space="0" w:color="auto"/>
              <w:left w:val="single" w:sz="4" w:space="0" w:color="auto"/>
              <w:bottom w:val="single" w:sz="4" w:space="0" w:color="auto"/>
              <w:right w:val="single" w:sz="4" w:space="0" w:color="auto"/>
            </w:tcBorders>
          </w:tcPr>
          <w:p w14:paraId="157B715E"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 xml:space="preserve">Чугунное художественное литьё уральских заводов (кабинетная скульптура, скульптура малых форм, утилитарные предметы - вазы, шкатулки, подсвечники, рамки, тарели) </w:t>
            </w:r>
            <w:r w:rsidRPr="005E6096">
              <w:rPr>
                <w:rStyle w:val="1pt"/>
                <w:sz w:val="20"/>
                <w:szCs w:val="20"/>
              </w:rPr>
              <w:t xml:space="preserve">19-20 </w:t>
            </w:r>
            <w:r w:rsidRPr="005E6096">
              <w:rPr>
                <w:rFonts w:cs="Times New Roman"/>
                <w:sz w:val="20"/>
                <w:szCs w:val="20"/>
              </w:rPr>
              <w:t>век.</w:t>
            </w:r>
          </w:p>
          <w:p w14:paraId="3BB8E071"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lastRenderedPageBreak/>
              <w:t>Всего: 100 - 130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3E8718DB"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lastRenderedPageBreak/>
              <w:t>Печать на месте, транспортировка.</w:t>
            </w:r>
          </w:p>
          <w:p w14:paraId="5FD1602D"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 xml:space="preserve">Необходимое </w:t>
            </w:r>
            <w:r w:rsidRPr="005E6096">
              <w:rPr>
                <w:rFonts w:cs="Times New Roman"/>
                <w:sz w:val="20"/>
                <w:szCs w:val="20"/>
              </w:rPr>
              <w:lastRenderedPageBreak/>
              <w:t>оборудование: вертикальные и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7E63774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Коммерческое предоставление</w:t>
            </w:r>
          </w:p>
        </w:tc>
      </w:tr>
      <w:tr w:rsidR="000C6B2E" w:rsidRPr="005E6096" w14:paraId="38E5CCC7" w14:textId="77777777" w:rsidTr="00694DE3">
        <w:tc>
          <w:tcPr>
            <w:tcW w:w="425" w:type="dxa"/>
            <w:tcBorders>
              <w:top w:val="single" w:sz="4" w:space="0" w:color="auto"/>
              <w:left w:val="single" w:sz="4" w:space="0" w:color="auto"/>
              <w:bottom w:val="single" w:sz="4" w:space="0" w:color="auto"/>
              <w:right w:val="single" w:sz="4" w:space="0" w:color="auto"/>
            </w:tcBorders>
          </w:tcPr>
          <w:p w14:paraId="722C640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2C0611D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7FE77963"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6E28B6B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2AF645C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44DEA44D"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2C51F7B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5F99D85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2C0E45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3A8542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2553782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0E34DDA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1D287B6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3513048C"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w:t>
            </w:r>
            <w:r w:rsidRPr="005E6096">
              <w:rPr>
                <w:rFonts w:ascii="Times New Roman" w:hAnsi="Times New Roman" w:cs="Times New Roman"/>
                <w:b/>
                <w:sz w:val="20"/>
                <w:szCs w:val="20"/>
                <w:lang w:val="en-US"/>
              </w:rPr>
              <w:t>XX</w:t>
            </w:r>
            <w:r w:rsidRPr="005E6096">
              <w:rPr>
                <w:rFonts w:ascii="Times New Roman" w:hAnsi="Times New Roman" w:cs="Times New Roman"/>
                <w:b/>
                <w:sz w:val="20"/>
                <w:szCs w:val="20"/>
              </w:rPr>
              <w:t xml:space="preserve"> век – бумажный век»</w:t>
            </w:r>
          </w:p>
        </w:tc>
        <w:tc>
          <w:tcPr>
            <w:tcW w:w="5670" w:type="dxa"/>
            <w:gridSpan w:val="3"/>
            <w:tcBorders>
              <w:top w:val="single" w:sz="4" w:space="0" w:color="auto"/>
              <w:left w:val="single" w:sz="4" w:space="0" w:color="auto"/>
              <w:bottom w:val="single" w:sz="4" w:space="0" w:color="auto"/>
              <w:right w:val="single" w:sz="4" w:space="0" w:color="auto"/>
            </w:tcBorders>
          </w:tcPr>
          <w:p w14:paraId="35A23871"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Бумажные денежные знаки конца X</w:t>
            </w:r>
            <w:r w:rsidRPr="005E6096">
              <w:rPr>
                <w:rFonts w:cs="Times New Roman"/>
                <w:sz w:val="20"/>
                <w:szCs w:val="20"/>
                <w:lang w:val="en-US"/>
              </w:rPr>
              <w:t>I</w:t>
            </w:r>
            <w:r w:rsidRPr="005E6096">
              <w:rPr>
                <w:rFonts w:cs="Times New Roman"/>
                <w:sz w:val="20"/>
                <w:szCs w:val="20"/>
              </w:rPr>
              <w:t>X - начала XXI века: государственные кредитные билеты императорской России, денежные знаки Временного правительства, денежные знаки периода Гражданской войны, денежные знаки РСФСР, Государственные билеты СССР 1937 - 1992 г., билеты Банка России образца 1992-93 гг.; ценные бумаги - акции, облигации, лотерейные билеты; марки. Денежные знаки стран ближнего и дальнего зарубежья.</w:t>
            </w:r>
          </w:p>
          <w:p w14:paraId="2B5C08C4"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Всего: 100-500 экспонатов.</w:t>
            </w:r>
          </w:p>
          <w:p w14:paraId="04C90626"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2EFD8319"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4E9B1EC3"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вертикальные и горизонтальные витрины.</w:t>
            </w:r>
          </w:p>
          <w:p w14:paraId="2FF80006"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5825B03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3E64286F" w14:textId="77777777" w:rsidTr="00694DE3">
        <w:tc>
          <w:tcPr>
            <w:tcW w:w="425" w:type="dxa"/>
            <w:tcBorders>
              <w:top w:val="single" w:sz="4" w:space="0" w:color="auto"/>
              <w:left w:val="single" w:sz="4" w:space="0" w:color="auto"/>
              <w:bottom w:val="single" w:sz="4" w:space="0" w:color="auto"/>
              <w:right w:val="single" w:sz="4" w:space="0" w:color="auto"/>
            </w:tcBorders>
          </w:tcPr>
          <w:p w14:paraId="62EDBAD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526C8EA"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4BF692EC"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4D6F406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40057825"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2CDEF20B"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7FF858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755D86C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20096FA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250DBD1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1B1B66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0536673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1322016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1A9D434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«Копейкой рубль крепок»</w:t>
            </w:r>
          </w:p>
        </w:tc>
        <w:tc>
          <w:tcPr>
            <w:tcW w:w="5670" w:type="dxa"/>
            <w:gridSpan w:val="3"/>
            <w:tcBorders>
              <w:top w:val="single" w:sz="4" w:space="0" w:color="auto"/>
              <w:left w:val="single" w:sz="4" w:space="0" w:color="auto"/>
              <w:bottom w:val="single" w:sz="4" w:space="0" w:color="auto"/>
              <w:right w:val="single" w:sz="4" w:space="0" w:color="auto"/>
            </w:tcBorders>
          </w:tcPr>
          <w:p w14:paraId="1E2BF495"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 xml:space="preserve">Монеты императорского чекана XVI - начала XXI века, монеты СССР, памятные и юбилейные монеты, современные монеты Банка Росси. </w:t>
            </w:r>
          </w:p>
          <w:p w14:paraId="1752CB87"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 xml:space="preserve">Всего: 100-300 экспонатов. </w:t>
            </w:r>
          </w:p>
        </w:tc>
        <w:tc>
          <w:tcPr>
            <w:tcW w:w="2126" w:type="dxa"/>
            <w:gridSpan w:val="2"/>
            <w:tcBorders>
              <w:top w:val="single" w:sz="4" w:space="0" w:color="auto"/>
              <w:left w:val="single" w:sz="4" w:space="0" w:color="auto"/>
              <w:bottom w:val="single" w:sz="4" w:space="0" w:color="auto"/>
              <w:right w:val="single" w:sz="4" w:space="0" w:color="auto"/>
            </w:tcBorders>
          </w:tcPr>
          <w:p w14:paraId="5E56B3E3"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3F3FEDFF"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129A24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7DE0DDB8" w14:textId="77777777" w:rsidTr="00694DE3">
        <w:tc>
          <w:tcPr>
            <w:tcW w:w="425" w:type="dxa"/>
            <w:tcBorders>
              <w:top w:val="single" w:sz="4" w:space="0" w:color="auto"/>
              <w:left w:val="single" w:sz="4" w:space="0" w:color="auto"/>
              <w:bottom w:val="single" w:sz="4" w:space="0" w:color="auto"/>
              <w:right w:val="single" w:sz="4" w:space="0" w:color="auto"/>
            </w:tcBorders>
          </w:tcPr>
          <w:p w14:paraId="236FFDA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1A627C2F"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4F42D75D"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524CDEC7"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6A0B69E2"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lastRenderedPageBreak/>
              <w:t>г. Горнозаводск</w:t>
            </w:r>
          </w:p>
          <w:p w14:paraId="52E9EB07"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72EA42E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2015B68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Директор Ананкина Татьяна Николаевна,</w:t>
            </w:r>
          </w:p>
          <w:p w14:paraId="7C08BA8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75E7AF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544C086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03EBD9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almazmuzeum@mail.ru</w:t>
            </w:r>
          </w:p>
          <w:p w14:paraId="09F460F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7F387EC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lastRenderedPageBreak/>
              <w:t>«Деньги, деньги, деньги, рублики, франки, фунты, стерлинги и тугрики...»</w:t>
            </w:r>
          </w:p>
        </w:tc>
        <w:tc>
          <w:tcPr>
            <w:tcW w:w="5670" w:type="dxa"/>
            <w:gridSpan w:val="3"/>
            <w:tcBorders>
              <w:top w:val="single" w:sz="4" w:space="0" w:color="auto"/>
              <w:left w:val="single" w:sz="4" w:space="0" w:color="auto"/>
              <w:bottom w:val="single" w:sz="4" w:space="0" w:color="auto"/>
              <w:right w:val="single" w:sz="4" w:space="0" w:color="auto"/>
            </w:tcBorders>
          </w:tcPr>
          <w:p w14:paraId="35648816"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Монеты стран Ближнего (Украина, Белоруссия, Узбекистан, Казахстан, Киргизия) и Дальнего зарубежья (США, Канада, ГДР, ФРГ, Франция, Великобритания, Испания, Болгария, Италия, Венгрия, Монголия, Польша, Европейский союз; более 50 стран мира). </w:t>
            </w:r>
          </w:p>
          <w:p w14:paraId="6CC58E21"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Всего: 200-500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71EA7588"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4AABD1D3"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3C9D69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13E5DBC3" w14:textId="77777777" w:rsidTr="00694DE3">
        <w:tc>
          <w:tcPr>
            <w:tcW w:w="425" w:type="dxa"/>
            <w:tcBorders>
              <w:top w:val="single" w:sz="4" w:space="0" w:color="auto"/>
              <w:left w:val="single" w:sz="4" w:space="0" w:color="auto"/>
              <w:bottom w:val="single" w:sz="4" w:space="0" w:color="auto"/>
              <w:right w:val="single" w:sz="4" w:space="0" w:color="auto"/>
            </w:tcBorders>
          </w:tcPr>
          <w:p w14:paraId="36A6C51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36E4F1AE"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08187BA1"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2E4B73AE"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1FA1A9C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17FB5A1D"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20BCD91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07DFFC1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36D646C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556562D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2D8E585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48E06B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6475FE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1DA989E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«Глиняный гротеск»</w:t>
            </w:r>
          </w:p>
        </w:tc>
        <w:tc>
          <w:tcPr>
            <w:tcW w:w="5670" w:type="dxa"/>
            <w:gridSpan w:val="3"/>
            <w:tcBorders>
              <w:top w:val="single" w:sz="4" w:space="0" w:color="auto"/>
              <w:left w:val="single" w:sz="4" w:space="0" w:color="auto"/>
              <w:bottom w:val="single" w:sz="4" w:space="0" w:color="auto"/>
              <w:right w:val="single" w:sz="4" w:space="0" w:color="auto"/>
            </w:tcBorders>
          </w:tcPr>
          <w:p w14:paraId="0C1BD955"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Скульптура малых форм. Авторские работы Евгения Малькова г. Кунгур («Типажи» наших современников, шаржи на деятелей политики, искусства, литературы, пародии на известных актеров, спортсменов). </w:t>
            </w:r>
          </w:p>
          <w:p w14:paraId="236D3BC4"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Всего: 125 экспонатов.</w:t>
            </w:r>
          </w:p>
          <w:p w14:paraId="309A9649" w14:textId="77777777" w:rsidR="000C6B2E" w:rsidRPr="005E6096" w:rsidRDefault="000C6B2E" w:rsidP="000C6B2E">
            <w:pPr>
              <w:pStyle w:val="3"/>
              <w:shd w:val="clear" w:color="auto" w:fill="auto"/>
              <w:tabs>
                <w:tab w:val="left" w:pos="246"/>
              </w:tabs>
              <w:spacing w:before="0" w:after="0" w:line="240" w:lineRule="auto"/>
              <w:contextualSpacing/>
              <w:jc w:val="both"/>
              <w:rPr>
                <w:rFonts w:cs="Times New Roman"/>
                <w:sz w:val="2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35843E52"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 Необходимое оборудование: вертикальные и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2D57946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7497F81F" w14:textId="77777777" w:rsidTr="00694DE3">
        <w:tc>
          <w:tcPr>
            <w:tcW w:w="425" w:type="dxa"/>
            <w:tcBorders>
              <w:top w:val="single" w:sz="4" w:space="0" w:color="auto"/>
              <w:left w:val="single" w:sz="4" w:space="0" w:color="auto"/>
              <w:bottom w:val="single" w:sz="4" w:space="0" w:color="auto"/>
              <w:right w:val="single" w:sz="4" w:space="0" w:color="auto"/>
            </w:tcBorders>
          </w:tcPr>
          <w:p w14:paraId="742C8A3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6BBFAA5C"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32F77CCA"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5B7B247A"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1E334705"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30385778"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7C8069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655AD00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67EB4F4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494CE2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25A4EEE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436D91A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5D7A3C1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35601892"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«Мелодия глины»</w:t>
            </w:r>
          </w:p>
        </w:tc>
        <w:tc>
          <w:tcPr>
            <w:tcW w:w="5670" w:type="dxa"/>
            <w:gridSpan w:val="3"/>
            <w:tcBorders>
              <w:top w:val="single" w:sz="4" w:space="0" w:color="auto"/>
              <w:left w:val="single" w:sz="4" w:space="0" w:color="auto"/>
              <w:bottom w:val="single" w:sz="4" w:space="0" w:color="auto"/>
              <w:right w:val="single" w:sz="4" w:space="0" w:color="auto"/>
            </w:tcBorders>
          </w:tcPr>
          <w:p w14:paraId="429B6730"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Керамика цеха научно-технической промышленности и оснастки ОАО</w:t>
            </w:r>
          </w:p>
          <w:p w14:paraId="5ED28795"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 xml:space="preserve"> «Горнозаводскцемент».</w:t>
            </w:r>
          </w:p>
          <w:p w14:paraId="4DA85597"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Декоративные и утилитарные изделия: вазы, подсвечники, пепельницы, расписные чайные и кофейные сервизы, поливные горшочки и другая домашняя утварь. Всего: 200 экспонатов. Необходимое оборудование: горизонтальные и вертикальные витрины.</w:t>
            </w:r>
          </w:p>
        </w:tc>
        <w:tc>
          <w:tcPr>
            <w:tcW w:w="2126" w:type="dxa"/>
            <w:gridSpan w:val="2"/>
            <w:tcBorders>
              <w:top w:val="single" w:sz="4" w:space="0" w:color="auto"/>
              <w:left w:val="single" w:sz="4" w:space="0" w:color="auto"/>
              <w:bottom w:val="single" w:sz="4" w:space="0" w:color="auto"/>
              <w:right w:val="single" w:sz="4" w:space="0" w:color="auto"/>
            </w:tcBorders>
          </w:tcPr>
          <w:p w14:paraId="4DE8625D"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671261D3"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вертикальные и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473FC5E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070C0D26" w14:textId="77777777" w:rsidTr="00694DE3">
        <w:tc>
          <w:tcPr>
            <w:tcW w:w="425" w:type="dxa"/>
            <w:tcBorders>
              <w:top w:val="single" w:sz="4" w:space="0" w:color="auto"/>
              <w:left w:val="single" w:sz="4" w:space="0" w:color="auto"/>
              <w:bottom w:val="single" w:sz="4" w:space="0" w:color="auto"/>
              <w:right w:val="single" w:sz="4" w:space="0" w:color="auto"/>
            </w:tcBorders>
          </w:tcPr>
          <w:p w14:paraId="0516A8D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158D377"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57B56A6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65BEBF2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61B8836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7E94E0E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3084CE6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71EEAF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6CCE399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3E84ACF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02ECB92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4E88E2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746D76F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267AE530"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«Он и Она»</w:t>
            </w:r>
          </w:p>
        </w:tc>
        <w:tc>
          <w:tcPr>
            <w:tcW w:w="5670" w:type="dxa"/>
            <w:gridSpan w:val="3"/>
            <w:tcBorders>
              <w:top w:val="single" w:sz="4" w:space="0" w:color="auto"/>
              <w:left w:val="single" w:sz="4" w:space="0" w:color="auto"/>
              <w:bottom w:val="single" w:sz="4" w:space="0" w:color="auto"/>
              <w:right w:val="single" w:sz="4" w:space="0" w:color="auto"/>
            </w:tcBorders>
          </w:tcPr>
          <w:p w14:paraId="53B7201A"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Портреты современников (живопись, графика). Авторы: Анциферов Г. (г. Иркутск), Башарин Н. </w:t>
            </w:r>
          </w:p>
          <w:p w14:paraId="33577218"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(г. Иркутск), Гимов Л. (г. Иркутск), Зырянов А. </w:t>
            </w:r>
          </w:p>
          <w:p w14:paraId="3CC0C4BB"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(г. Пермь), Коровин О. (г. Пермь), Лапшин Ю. </w:t>
            </w:r>
          </w:p>
          <w:p w14:paraId="4A4814BF"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(г. Пермь), Микулич С. (г.Пермь), Курушин М. (г.Горнозаводск), Новикова Г. (г.Иркутск), Перевалов Л. (г.Пермь), Тарасенко О. (г.Иркутск), Хазанзянов X. (г. Пермь).</w:t>
            </w:r>
          </w:p>
          <w:p w14:paraId="4A50C2EC"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Всего: 45 - 55 работ. Средний размер работ-40x60см.</w:t>
            </w:r>
          </w:p>
        </w:tc>
        <w:tc>
          <w:tcPr>
            <w:tcW w:w="2126" w:type="dxa"/>
            <w:gridSpan w:val="2"/>
            <w:tcBorders>
              <w:top w:val="single" w:sz="4" w:space="0" w:color="auto"/>
              <w:left w:val="single" w:sz="4" w:space="0" w:color="auto"/>
              <w:bottom w:val="single" w:sz="4" w:space="0" w:color="auto"/>
              <w:right w:val="single" w:sz="4" w:space="0" w:color="auto"/>
            </w:tcBorders>
          </w:tcPr>
          <w:p w14:paraId="1752A1EB"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tc>
        <w:tc>
          <w:tcPr>
            <w:tcW w:w="2013" w:type="dxa"/>
            <w:tcBorders>
              <w:top w:val="single" w:sz="4" w:space="0" w:color="auto"/>
              <w:left w:val="single" w:sz="4" w:space="0" w:color="auto"/>
              <w:bottom w:val="single" w:sz="4" w:space="0" w:color="auto"/>
              <w:right w:val="single" w:sz="4" w:space="0" w:color="auto"/>
            </w:tcBorders>
          </w:tcPr>
          <w:p w14:paraId="581A61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436A7411" w14:textId="77777777" w:rsidTr="00694DE3">
        <w:tc>
          <w:tcPr>
            <w:tcW w:w="425" w:type="dxa"/>
            <w:tcBorders>
              <w:top w:val="single" w:sz="4" w:space="0" w:color="auto"/>
              <w:left w:val="single" w:sz="4" w:space="0" w:color="auto"/>
              <w:bottom w:val="single" w:sz="4" w:space="0" w:color="auto"/>
              <w:right w:val="single" w:sz="4" w:space="0" w:color="auto"/>
            </w:tcBorders>
          </w:tcPr>
          <w:p w14:paraId="7461111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AD99897"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18BFAECD"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0CA1AF1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31C5C251"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0ABC7E8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7C4F10D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004584A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05FF13C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25A563C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54F08B0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2B12BA7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08882F7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6B919F9A"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«Каменная палитра»</w:t>
            </w:r>
          </w:p>
        </w:tc>
        <w:tc>
          <w:tcPr>
            <w:tcW w:w="5670" w:type="dxa"/>
            <w:gridSpan w:val="3"/>
            <w:tcBorders>
              <w:top w:val="single" w:sz="4" w:space="0" w:color="auto"/>
              <w:left w:val="single" w:sz="4" w:space="0" w:color="auto"/>
              <w:bottom w:val="single" w:sz="4" w:space="0" w:color="auto"/>
              <w:right w:val="single" w:sz="4" w:space="0" w:color="auto"/>
            </w:tcBorders>
          </w:tcPr>
          <w:p w14:paraId="4CA4B9B3"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 xml:space="preserve">Коллекция поделочных и ювелирно-поделочных камней (родонит, змеевик, малахит, амазонит, лазурит, сердолик, чароит, нефрит и т.д.) Коллекционная огранка (горный хрусталь, цитрин, аметист, фианит, кварц-волосатик и т.д.). Коллекция яшмы (однотонная, пестроцветная, ленточная). Представлены также художественные изделия из поделочных камней (вазы, шкатулки, бусы, серьги, кольца, перстни, подсвечники). </w:t>
            </w:r>
          </w:p>
          <w:p w14:paraId="6674F173"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Всего: 100-200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2F5FB86C"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0632D371"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Style w:val="1"/>
                <w:sz w:val="20"/>
                <w:szCs w:val="20"/>
              </w:rPr>
              <w:t>Необходимое оборудование: горизонтальные и вертикальные витрины.</w:t>
            </w:r>
          </w:p>
          <w:p w14:paraId="66E63F1C"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2A1003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67C0417C" w14:textId="77777777" w:rsidTr="00694DE3">
        <w:tc>
          <w:tcPr>
            <w:tcW w:w="425" w:type="dxa"/>
            <w:tcBorders>
              <w:top w:val="single" w:sz="4" w:space="0" w:color="auto"/>
              <w:left w:val="single" w:sz="4" w:space="0" w:color="auto"/>
              <w:bottom w:val="single" w:sz="4" w:space="0" w:color="auto"/>
              <w:right w:val="single" w:sz="4" w:space="0" w:color="auto"/>
            </w:tcBorders>
          </w:tcPr>
          <w:p w14:paraId="65F3970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CF6B69F"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2FC8D6FE"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46EC90F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7C81FA2A"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2167246E"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0CED5D8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0929445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0F3021C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448C135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4CCF318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43AC972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4F2ED3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528556D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«Жизнь на рифе»</w:t>
            </w:r>
          </w:p>
        </w:tc>
        <w:tc>
          <w:tcPr>
            <w:tcW w:w="5670" w:type="dxa"/>
            <w:gridSpan w:val="3"/>
            <w:tcBorders>
              <w:top w:val="single" w:sz="4" w:space="0" w:color="auto"/>
              <w:left w:val="single" w:sz="4" w:space="0" w:color="auto"/>
              <w:bottom w:val="single" w:sz="4" w:space="0" w:color="auto"/>
              <w:right w:val="single" w:sz="4" w:space="0" w:color="auto"/>
            </w:tcBorders>
          </w:tcPr>
          <w:p w14:paraId="60610F81"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Style w:val="1"/>
                <w:sz w:val="20"/>
                <w:szCs w:val="20"/>
              </w:rPr>
              <w:t>Морские, речные и сухопутные раковины (каури, оливы, конусы, тридакны, блюдечки, трохиды, тюрбаны, башенковидные раковины, чаше- и туфлеобразные раковины, истинные ушные раковины, паукообразные, шлемовидные раковины и т.д.).</w:t>
            </w:r>
          </w:p>
          <w:p w14:paraId="069CB7CF" w14:textId="77777777" w:rsidR="000C6B2E" w:rsidRPr="005E6096" w:rsidRDefault="000C6B2E" w:rsidP="000C6B2E">
            <w:pPr>
              <w:pStyle w:val="3"/>
              <w:shd w:val="clear" w:color="auto" w:fill="auto"/>
              <w:spacing w:before="0" w:after="0" w:line="240" w:lineRule="auto"/>
              <w:contextualSpacing/>
              <w:jc w:val="both"/>
              <w:rPr>
                <w:rStyle w:val="1"/>
                <w:sz w:val="20"/>
                <w:szCs w:val="20"/>
              </w:rPr>
            </w:pPr>
            <w:r w:rsidRPr="005E6096">
              <w:rPr>
                <w:rStyle w:val="1"/>
                <w:sz w:val="20"/>
                <w:szCs w:val="20"/>
              </w:rPr>
              <w:t>Всего: 50-100 экспонатов.</w:t>
            </w:r>
          </w:p>
          <w:p w14:paraId="454441E9" w14:textId="77777777" w:rsidR="000C6B2E" w:rsidRPr="005E6096" w:rsidRDefault="000C6B2E" w:rsidP="000C6B2E">
            <w:pPr>
              <w:pStyle w:val="3"/>
              <w:shd w:val="clear" w:color="auto" w:fill="auto"/>
              <w:spacing w:before="0" w:after="0" w:line="240" w:lineRule="auto"/>
              <w:contextualSpacing/>
              <w:jc w:val="both"/>
              <w:rPr>
                <w:rStyle w:val="1"/>
                <w:sz w:val="20"/>
                <w:szCs w:val="20"/>
              </w:rPr>
            </w:pPr>
          </w:p>
          <w:p w14:paraId="66A16CF2"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p>
        </w:tc>
        <w:tc>
          <w:tcPr>
            <w:tcW w:w="2126" w:type="dxa"/>
            <w:gridSpan w:val="2"/>
            <w:tcBorders>
              <w:top w:val="single" w:sz="4" w:space="0" w:color="auto"/>
              <w:left w:val="single" w:sz="4" w:space="0" w:color="auto"/>
              <w:bottom w:val="single" w:sz="4" w:space="0" w:color="auto"/>
              <w:right w:val="single" w:sz="4" w:space="0" w:color="auto"/>
            </w:tcBorders>
          </w:tcPr>
          <w:p w14:paraId="59DD6FEE"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1F1BEC82"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Style w:val="1"/>
                <w:sz w:val="20"/>
                <w:szCs w:val="20"/>
              </w:rPr>
              <w:t>Необходимое оборудование: горизонтальные и вертикальные витрины.</w:t>
            </w:r>
          </w:p>
          <w:p w14:paraId="0D4CF20C"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5BEE80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2B8D3DC8" w14:textId="77777777" w:rsidTr="00694DE3">
        <w:tc>
          <w:tcPr>
            <w:tcW w:w="425" w:type="dxa"/>
            <w:tcBorders>
              <w:top w:val="single" w:sz="4" w:space="0" w:color="auto"/>
              <w:left w:val="single" w:sz="4" w:space="0" w:color="auto"/>
              <w:bottom w:val="single" w:sz="4" w:space="0" w:color="auto"/>
              <w:right w:val="single" w:sz="4" w:space="0" w:color="auto"/>
            </w:tcBorders>
          </w:tcPr>
          <w:p w14:paraId="559D24F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08A0C9D1"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1B6B0A7B"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747DC2F5"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17AD2CA3"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699637F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42EDD4E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390D510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4EEB1CD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2CBF2C8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3D1BA2D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6841DDC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41E506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0A47E62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«Школьные годы чудесные…»</w:t>
            </w:r>
          </w:p>
        </w:tc>
        <w:tc>
          <w:tcPr>
            <w:tcW w:w="5670" w:type="dxa"/>
            <w:gridSpan w:val="3"/>
            <w:tcBorders>
              <w:top w:val="single" w:sz="4" w:space="0" w:color="auto"/>
              <w:left w:val="single" w:sz="4" w:space="0" w:color="auto"/>
              <w:bottom w:val="single" w:sz="4" w:space="0" w:color="auto"/>
              <w:right w:val="single" w:sz="4" w:space="0" w:color="auto"/>
            </w:tcBorders>
          </w:tcPr>
          <w:p w14:paraId="03552C28"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Школьные учебники, линейки, счёты, перьевые ручки, тетради, чернильницы, школьная форма, пионерская форма, октябрятская и пионерская символика (вымпелы, пионерские галстуки, ленты знаменосца, знамя пионерской дружины), нагрудные знаки (октябрятские звёздочки, пионерские значки, комсомольские значки), детские книги, комсомольские билеты, фотографии, табели успеваемости, дневники, газеты «Пионерская Правда», наборы открыток «Пять правил октябрят» и т.д.).</w:t>
            </w:r>
          </w:p>
          <w:p w14:paraId="758BA0AB" w14:textId="77777777" w:rsidR="000C6B2E" w:rsidRPr="005E6096" w:rsidRDefault="000C6B2E" w:rsidP="000C6B2E">
            <w:pPr>
              <w:pStyle w:val="3"/>
              <w:shd w:val="clear" w:color="auto" w:fill="auto"/>
              <w:spacing w:before="0" w:after="0" w:line="240" w:lineRule="auto"/>
              <w:contextualSpacing/>
              <w:jc w:val="both"/>
              <w:rPr>
                <w:rFonts w:cs="Times New Roman"/>
                <w:sz w:val="20"/>
                <w:szCs w:val="20"/>
              </w:rPr>
            </w:pPr>
            <w:r w:rsidRPr="005E6096">
              <w:rPr>
                <w:rFonts w:cs="Times New Roman"/>
                <w:sz w:val="20"/>
                <w:szCs w:val="20"/>
              </w:rPr>
              <w:t>Всего: 100 - 150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089FAB6D"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70801CFB"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вертикальные и горизонтальные витрины, подиумы, манекены или вешалки-плечики.</w:t>
            </w:r>
          </w:p>
          <w:p w14:paraId="7DE4C5B6"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4C81D32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2C197058" w14:textId="77777777" w:rsidTr="00694DE3">
        <w:tc>
          <w:tcPr>
            <w:tcW w:w="425" w:type="dxa"/>
            <w:tcBorders>
              <w:top w:val="single" w:sz="4" w:space="0" w:color="auto"/>
              <w:left w:val="single" w:sz="4" w:space="0" w:color="auto"/>
              <w:bottom w:val="single" w:sz="4" w:space="0" w:color="auto"/>
              <w:right w:val="single" w:sz="4" w:space="0" w:color="auto"/>
            </w:tcBorders>
          </w:tcPr>
          <w:p w14:paraId="6487DC4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B195EBD"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27544A2F"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lastRenderedPageBreak/>
              <w:t>618820</w:t>
            </w:r>
          </w:p>
          <w:p w14:paraId="67AEB886"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34E9E983"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0CB01199"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w:t>
            </w:r>
          </w:p>
          <w:p w14:paraId="599FC73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color w:val="101010"/>
                <w:sz w:val="20"/>
                <w:szCs w:val="20"/>
                <w:lang w:eastAsia="ru-RU"/>
              </w:rPr>
              <w:t>59</w:t>
            </w:r>
          </w:p>
        </w:tc>
        <w:tc>
          <w:tcPr>
            <w:tcW w:w="1848" w:type="dxa"/>
            <w:tcBorders>
              <w:top w:val="single" w:sz="4" w:space="0" w:color="auto"/>
              <w:left w:val="single" w:sz="4" w:space="0" w:color="auto"/>
              <w:bottom w:val="single" w:sz="4" w:space="0" w:color="auto"/>
              <w:right w:val="single" w:sz="4" w:space="0" w:color="auto"/>
            </w:tcBorders>
          </w:tcPr>
          <w:p w14:paraId="61AB52E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Директор Ананкина Татьяна Николаевна,</w:t>
            </w:r>
          </w:p>
          <w:p w14:paraId="0497C59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4D84777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w:t>
            </w:r>
            <w:r w:rsidRPr="005E6096">
              <w:rPr>
                <w:rFonts w:ascii="Times New Roman" w:hAnsi="Times New Roman" w:cs="Times New Roman"/>
                <w:sz w:val="20"/>
                <w:szCs w:val="20"/>
              </w:rPr>
              <w:lastRenderedPageBreak/>
              <w:t xml:space="preserve">научные </w:t>
            </w:r>
            <w:proofErr w:type="gramStart"/>
            <w:r w:rsidRPr="005E6096">
              <w:rPr>
                <w:rFonts w:ascii="Times New Roman" w:hAnsi="Times New Roman" w:cs="Times New Roman"/>
                <w:sz w:val="20"/>
                <w:szCs w:val="20"/>
              </w:rPr>
              <w:t>сотрудники,:</w:t>
            </w:r>
            <w:proofErr w:type="gramEnd"/>
          </w:p>
          <w:p w14:paraId="6DE7035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5278F46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054509B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44931D81"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lastRenderedPageBreak/>
              <w:t>«Советский значок. Ностальгия по эпохе»</w:t>
            </w:r>
          </w:p>
        </w:tc>
        <w:tc>
          <w:tcPr>
            <w:tcW w:w="5670" w:type="dxa"/>
            <w:gridSpan w:val="3"/>
            <w:tcBorders>
              <w:top w:val="single" w:sz="4" w:space="0" w:color="auto"/>
              <w:left w:val="single" w:sz="4" w:space="0" w:color="auto"/>
              <w:bottom w:val="single" w:sz="4" w:space="0" w:color="auto"/>
              <w:right w:val="single" w:sz="4" w:space="0" w:color="auto"/>
            </w:tcBorders>
          </w:tcPr>
          <w:p w14:paraId="5ADFBE25" w14:textId="77777777" w:rsidR="000C6B2E" w:rsidRPr="005E6096" w:rsidRDefault="000C6B2E" w:rsidP="000C6B2E">
            <w:pPr>
              <w:spacing w:after="0" w:line="240" w:lineRule="auto"/>
              <w:contextualSpacing/>
              <w:jc w:val="both"/>
              <w:rPr>
                <w:rFonts w:ascii="Times New Roman" w:hAnsi="Times New Roman" w:cs="Times New Roman"/>
                <w:sz w:val="20"/>
                <w:szCs w:val="20"/>
                <w:shd w:val="clear" w:color="auto" w:fill="FFFFFF"/>
              </w:rPr>
            </w:pPr>
            <w:r w:rsidRPr="005E6096">
              <w:rPr>
                <w:rFonts w:ascii="Times New Roman" w:eastAsia="Times New Roman" w:hAnsi="Times New Roman" w:cs="Times New Roman"/>
                <w:color w:val="000000"/>
                <w:sz w:val="20"/>
                <w:szCs w:val="20"/>
                <w:shd w:val="clear" w:color="auto" w:fill="FFFFFF"/>
                <w:lang w:eastAsia="ru-RU"/>
              </w:rPr>
              <w:t>Значки детских и юношеских организаций: октябрятской, пионерской, комсомольской; значки добровольных обществ; памятные значки съездов, конференций, комсомольских строек; значки наградные, юбилейные; значки производственной и спортивной тематики; сувенирные значки.</w:t>
            </w:r>
            <w:r w:rsidRPr="005E6096">
              <w:rPr>
                <w:rFonts w:ascii="Times New Roman" w:eastAsia="Times New Roman" w:hAnsi="Times New Roman" w:cs="Times New Roman"/>
                <w:color w:val="000000"/>
                <w:sz w:val="20"/>
                <w:szCs w:val="20"/>
                <w:lang w:eastAsia="ru-RU"/>
              </w:rPr>
              <w:t> </w:t>
            </w:r>
            <w:r w:rsidRPr="005E6096">
              <w:rPr>
                <w:rFonts w:ascii="Times New Roman" w:eastAsia="Times New Roman" w:hAnsi="Times New Roman" w:cs="Times New Roman"/>
                <w:color w:val="000000"/>
                <w:sz w:val="20"/>
                <w:szCs w:val="20"/>
                <w:lang w:eastAsia="ru-RU"/>
              </w:rPr>
              <w:br/>
            </w:r>
            <w:r w:rsidRPr="005E6096">
              <w:rPr>
                <w:rFonts w:ascii="Times New Roman" w:hAnsi="Times New Roman" w:cs="Times New Roman"/>
                <w:sz w:val="20"/>
                <w:szCs w:val="20"/>
                <w:shd w:val="clear" w:color="auto" w:fill="FFFFFF"/>
              </w:rPr>
              <w:t xml:space="preserve">Серии значков, посвященных детской тематике; серии значков </w:t>
            </w:r>
            <w:r w:rsidRPr="005E6096">
              <w:rPr>
                <w:rFonts w:ascii="Times New Roman" w:hAnsi="Times New Roman" w:cs="Times New Roman"/>
                <w:sz w:val="20"/>
                <w:szCs w:val="20"/>
                <w:shd w:val="clear" w:color="auto" w:fill="FFFFFF"/>
              </w:rPr>
              <w:lastRenderedPageBreak/>
              <w:t>«Лениниана», «города-герои», «города», «гербы городов»; значки различных советских организаций – Юных пожарников, дружинников, значки «Ударник социалистического труда».</w:t>
            </w:r>
          </w:p>
          <w:p w14:paraId="548E7AF1" w14:textId="77777777" w:rsidR="000C6B2E" w:rsidRPr="005E6096" w:rsidRDefault="000C6B2E" w:rsidP="000C6B2E">
            <w:pPr>
              <w:shd w:val="clear" w:color="auto" w:fill="FFFFFF"/>
              <w:spacing w:after="0" w:line="240" w:lineRule="auto"/>
              <w:contextualSpacing/>
              <w:jc w:val="both"/>
              <w:rPr>
                <w:rFonts w:ascii="Times New Roman" w:hAnsi="Times New Roman" w:cs="Times New Roman"/>
                <w:sz w:val="20"/>
                <w:szCs w:val="20"/>
              </w:rPr>
            </w:pPr>
            <w:r w:rsidRPr="005E6096">
              <w:rPr>
                <w:rFonts w:ascii="Times New Roman" w:eastAsia="Times New Roman" w:hAnsi="Times New Roman" w:cs="Times New Roman"/>
                <w:color w:val="000000"/>
                <w:sz w:val="20"/>
                <w:szCs w:val="20"/>
                <w:lang w:eastAsia="ru-RU"/>
              </w:rPr>
              <w:t>Всего: более 1 000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790F3FCC"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lastRenderedPageBreak/>
              <w:t>Печать на месте, транспортировка.</w:t>
            </w:r>
          </w:p>
          <w:p w14:paraId="590F638D"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Необходимое оборудование: горизонтальные витрины.</w:t>
            </w:r>
          </w:p>
        </w:tc>
        <w:tc>
          <w:tcPr>
            <w:tcW w:w="2013" w:type="dxa"/>
            <w:tcBorders>
              <w:top w:val="single" w:sz="4" w:space="0" w:color="auto"/>
              <w:left w:val="single" w:sz="4" w:space="0" w:color="auto"/>
              <w:bottom w:val="single" w:sz="4" w:space="0" w:color="auto"/>
              <w:right w:val="single" w:sz="4" w:space="0" w:color="auto"/>
            </w:tcBorders>
          </w:tcPr>
          <w:p w14:paraId="3E6B0E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47B8961E" w14:textId="77777777" w:rsidTr="00694DE3">
        <w:tc>
          <w:tcPr>
            <w:tcW w:w="425" w:type="dxa"/>
            <w:tcBorders>
              <w:top w:val="single" w:sz="4" w:space="0" w:color="auto"/>
              <w:left w:val="single" w:sz="4" w:space="0" w:color="auto"/>
              <w:bottom w:val="single" w:sz="4" w:space="0" w:color="auto"/>
              <w:right w:val="single" w:sz="4" w:space="0" w:color="auto"/>
            </w:tcBorders>
          </w:tcPr>
          <w:p w14:paraId="66F799E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3D782F7"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sz w:val="20"/>
                <w:szCs w:val="20"/>
              </w:rPr>
              <w:t xml:space="preserve">МБУК </w:t>
            </w:r>
            <w:r w:rsidRPr="005E6096">
              <w:rPr>
                <w:rFonts w:ascii="Times New Roman" w:hAnsi="Times New Roman" w:cs="Times New Roman"/>
                <w:bCs/>
                <w:color w:val="101010"/>
                <w:sz w:val="20"/>
                <w:szCs w:val="20"/>
                <w:lang w:eastAsia="ru-RU"/>
              </w:rPr>
              <w:t>«Горнозаводс-кий краеведчес-кий музей им. М.П. Старости-на»</w:t>
            </w:r>
          </w:p>
          <w:p w14:paraId="3DC80DFB"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618820</w:t>
            </w:r>
          </w:p>
          <w:p w14:paraId="3ECD1E44"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Пермский край</w:t>
            </w:r>
          </w:p>
          <w:p w14:paraId="5E0EE680"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г. Горнозаводск</w:t>
            </w:r>
          </w:p>
          <w:p w14:paraId="7CADA77F" w14:textId="77777777" w:rsidR="000C6B2E" w:rsidRPr="005E6096" w:rsidRDefault="000C6B2E" w:rsidP="000C6B2E">
            <w:pPr>
              <w:spacing w:after="0" w:line="240" w:lineRule="auto"/>
              <w:contextualSpacing/>
              <w:rPr>
                <w:rFonts w:ascii="Times New Roman" w:hAnsi="Times New Roman" w:cs="Times New Roman"/>
                <w:bCs/>
                <w:color w:val="101010"/>
                <w:sz w:val="20"/>
                <w:szCs w:val="20"/>
                <w:lang w:eastAsia="ru-RU"/>
              </w:rPr>
            </w:pPr>
            <w:r w:rsidRPr="005E6096">
              <w:rPr>
                <w:rFonts w:ascii="Times New Roman" w:hAnsi="Times New Roman" w:cs="Times New Roman"/>
                <w:bCs/>
                <w:color w:val="101010"/>
                <w:sz w:val="20"/>
                <w:szCs w:val="20"/>
                <w:lang w:eastAsia="ru-RU"/>
              </w:rPr>
              <w:t>Ул.Свердлова,59</w:t>
            </w:r>
          </w:p>
        </w:tc>
        <w:tc>
          <w:tcPr>
            <w:tcW w:w="1848" w:type="dxa"/>
            <w:tcBorders>
              <w:top w:val="single" w:sz="4" w:space="0" w:color="auto"/>
              <w:left w:val="single" w:sz="4" w:space="0" w:color="auto"/>
              <w:bottom w:val="single" w:sz="4" w:space="0" w:color="auto"/>
              <w:right w:val="single" w:sz="4" w:space="0" w:color="auto"/>
            </w:tcBorders>
          </w:tcPr>
          <w:p w14:paraId="2CFF9BA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Директор Ананкина Татьяна Николаевна,</w:t>
            </w:r>
          </w:p>
          <w:p w14:paraId="65038B3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8-(342)-694-29-52;</w:t>
            </w:r>
          </w:p>
          <w:p w14:paraId="5400C19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Главный хранитель, научные </w:t>
            </w:r>
            <w:proofErr w:type="gramStart"/>
            <w:r w:rsidRPr="005E6096">
              <w:rPr>
                <w:rFonts w:ascii="Times New Roman" w:hAnsi="Times New Roman" w:cs="Times New Roman"/>
                <w:sz w:val="20"/>
                <w:szCs w:val="20"/>
              </w:rPr>
              <w:t>сотрудники,:</w:t>
            </w:r>
            <w:proofErr w:type="gramEnd"/>
          </w:p>
          <w:p w14:paraId="3C101E1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8-(342)-694-10-94</w:t>
            </w:r>
          </w:p>
          <w:p w14:paraId="5160315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almazmuzeum@mail.ru</w:t>
            </w:r>
          </w:p>
          <w:p w14:paraId="7251217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http://almazmuseum.ru/</w:t>
            </w:r>
          </w:p>
        </w:tc>
        <w:tc>
          <w:tcPr>
            <w:tcW w:w="1701" w:type="dxa"/>
            <w:tcBorders>
              <w:top w:val="single" w:sz="4" w:space="0" w:color="auto"/>
              <w:left w:val="single" w:sz="4" w:space="0" w:color="auto"/>
              <w:bottom w:val="single" w:sz="4" w:space="0" w:color="auto"/>
              <w:right w:val="single" w:sz="4" w:space="0" w:color="auto"/>
            </w:tcBorders>
          </w:tcPr>
          <w:p w14:paraId="2D7E4DD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«Забытые страницы старых книг»</w:t>
            </w:r>
          </w:p>
        </w:tc>
        <w:tc>
          <w:tcPr>
            <w:tcW w:w="5670" w:type="dxa"/>
            <w:gridSpan w:val="3"/>
            <w:tcBorders>
              <w:top w:val="single" w:sz="4" w:space="0" w:color="auto"/>
              <w:left w:val="single" w:sz="4" w:space="0" w:color="auto"/>
              <w:bottom w:val="single" w:sz="4" w:space="0" w:color="auto"/>
              <w:right w:val="single" w:sz="4" w:space="0" w:color="auto"/>
            </w:tcBorders>
          </w:tcPr>
          <w:p w14:paraId="617D0925" w14:textId="77777777" w:rsidR="000C6B2E" w:rsidRPr="005E6096" w:rsidRDefault="000C6B2E" w:rsidP="000C6B2E">
            <w:pPr>
              <w:spacing w:after="0" w:line="240" w:lineRule="auto"/>
              <w:contextualSpacing/>
              <w:jc w:val="both"/>
              <w:rPr>
                <w:rFonts w:ascii="Times New Roman" w:eastAsia="Times New Roman" w:hAnsi="Times New Roman" w:cs="Times New Roman"/>
                <w:color w:val="000000"/>
                <w:sz w:val="20"/>
                <w:szCs w:val="20"/>
                <w:shd w:val="clear" w:color="auto" w:fill="FFFFFF"/>
                <w:lang w:eastAsia="ru-RU"/>
              </w:rPr>
            </w:pPr>
            <w:r w:rsidRPr="005E6096">
              <w:rPr>
                <w:rFonts w:ascii="Times New Roman" w:eastAsia="Times New Roman" w:hAnsi="Times New Roman" w:cs="Times New Roman"/>
                <w:color w:val="000000"/>
                <w:sz w:val="20"/>
                <w:szCs w:val="20"/>
                <w:shd w:val="clear" w:color="auto" w:fill="FFFFFF"/>
                <w:lang w:eastAsia="ru-RU"/>
              </w:rPr>
              <w:t>Книжные памятники XIX , XX века: русские и иностранные издания, дореволюционные издания, прижизненные издания Глеба Успенского, Максима Горького, Герхарта Гауптмана; энциклопедические словари нач. XX века;  детская литература (1950-1980-е гг.); книги, выпущенные Пермским книжным издательством в 1960-80-е гг.</w:t>
            </w:r>
          </w:p>
          <w:p w14:paraId="14D4BAB1" w14:textId="77777777" w:rsidR="000C6B2E" w:rsidRPr="005E6096" w:rsidRDefault="000C6B2E" w:rsidP="000C6B2E">
            <w:pPr>
              <w:spacing w:after="0" w:line="240" w:lineRule="auto"/>
              <w:contextualSpacing/>
              <w:jc w:val="both"/>
              <w:rPr>
                <w:rFonts w:ascii="Times New Roman" w:eastAsia="Times New Roman" w:hAnsi="Times New Roman" w:cs="Times New Roman"/>
                <w:color w:val="000000"/>
                <w:sz w:val="20"/>
                <w:szCs w:val="20"/>
                <w:shd w:val="clear" w:color="auto" w:fill="FFFFFF"/>
                <w:lang w:eastAsia="ru-RU"/>
              </w:rPr>
            </w:pPr>
            <w:r w:rsidRPr="005E6096">
              <w:rPr>
                <w:rFonts w:ascii="Times New Roman" w:eastAsia="Times New Roman" w:hAnsi="Times New Roman" w:cs="Times New Roman"/>
                <w:color w:val="000000"/>
                <w:sz w:val="20"/>
                <w:szCs w:val="20"/>
                <w:shd w:val="clear" w:color="auto" w:fill="FFFFFF"/>
                <w:lang w:eastAsia="ru-RU"/>
              </w:rPr>
              <w:t>Всего: 50-100 экспонатов.</w:t>
            </w:r>
          </w:p>
        </w:tc>
        <w:tc>
          <w:tcPr>
            <w:tcW w:w="2126" w:type="dxa"/>
            <w:gridSpan w:val="2"/>
            <w:tcBorders>
              <w:top w:val="single" w:sz="4" w:space="0" w:color="auto"/>
              <w:left w:val="single" w:sz="4" w:space="0" w:color="auto"/>
              <w:bottom w:val="single" w:sz="4" w:space="0" w:color="auto"/>
              <w:right w:val="single" w:sz="4" w:space="0" w:color="auto"/>
            </w:tcBorders>
          </w:tcPr>
          <w:p w14:paraId="400AE182"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Fonts w:cs="Times New Roman"/>
                <w:sz w:val="20"/>
                <w:szCs w:val="20"/>
              </w:rPr>
              <w:t>Печать на месте, транспортировка.</w:t>
            </w:r>
          </w:p>
          <w:p w14:paraId="7C79FD75"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r w:rsidRPr="005E6096">
              <w:rPr>
                <w:rStyle w:val="1"/>
                <w:sz w:val="20"/>
                <w:szCs w:val="20"/>
              </w:rPr>
              <w:t>Необходимое оборудование: горизонтальные и вертикальные витрины.</w:t>
            </w:r>
          </w:p>
          <w:p w14:paraId="6EFD6B69" w14:textId="77777777" w:rsidR="000C6B2E" w:rsidRPr="005E6096" w:rsidRDefault="000C6B2E" w:rsidP="000C6B2E">
            <w:pPr>
              <w:pStyle w:val="3"/>
              <w:shd w:val="clear" w:color="auto" w:fill="auto"/>
              <w:spacing w:before="0" w:after="0" w:line="240" w:lineRule="auto"/>
              <w:contextualSpacing/>
              <w:jc w:val="left"/>
              <w:rPr>
                <w:rFonts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0B0E89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55C94EF2" w14:textId="77777777" w:rsidTr="00694DE3">
        <w:tc>
          <w:tcPr>
            <w:tcW w:w="425" w:type="dxa"/>
            <w:tcBorders>
              <w:top w:val="single" w:sz="4" w:space="0" w:color="auto"/>
              <w:left w:val="single" w:sz="4" w:space="0" w:color="auto"/>
              <w:bottom w:val="single" w:sz="4" w:space="0" w:color="auto"/>
              <w:right w:val="single" w:sz="4" w:space="0" w:color="auto"/>
            </w:tcBorders>
          </w:tcPr>
          <w:p w14:paraId="0F63D4D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3EA059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«Кочевский районный музей этнографии и быта», 619320 Пермский край, с.Кочево, ул. Титова, 3</w:t>
            </w:r>
          </w:p>
        </w:tc>
        <w:tc>
          <w:tcPr>
            <w:tcW w:w="1848" w:type="dxa"/>
          </w:tcPr>
          <w:p w14:paraId="43E459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Ершова Валентина Александровна</w:t>
            </w:r>
          </w:p>
          <w:p w14:paraId="2A3740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(34293) 9-19-87</w:t>
            </w:r>
          </w:p>
          <w:p w14:paraId="24A7A1C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shd w:val="clear" w:color="auto" w:fill="FFFFFF"/>
              </w:rPr>
              <w:t>muzey.kochevo@yandex.ru</w:t>
            </w:r>
          </w:p>
        </w:tc>
        <w:tc>
          <w:tcPr>
            <w:tcW w:w="1701" w:type="dxa"/>
          </w:tcPr>
          <w:p w14:paraId="4DF60551"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«Чуманок» (Берестяной короб)</w:t>
            </w:r>
          </w:p>
        </w:tc>
        <w:tc>
          <w:tcPr>
            <w:tcW w:w="5670" w:type="dxa"/>
            <w:gridSpan w:val="3"/>
          </w:tcPr>
          <w:p w14:paraId="7236CCD7"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На выставке представляются 40 предметов музейного значения. Все работы выполнены из бересты </w:t>
            </w:r>
            <w:r w:rsidRPr="005E6096">
              <w:rPr>
                <w:rFonts w:ascii="Times New Roman" w:eastAsia="MS PMincho" w:hAnsi="Times New Roman" w:cs="Times New Roman"/>
                <w:sz w:val="20"/>
                <w:szCs w:val="20"/>
                <w:lang w:eastAsia="ru-RU"/>
              </w:rPr>
              <w:t>XX </w:t>
            </w:r>
            <w:r w:rsidRPr="005E6096">
              <w:rPr>
                <w:rFonts w:ascii="Times New Roman" w:hAnsi="Times New Roman" w:cs="Times New Roman"/>
                <w:sz w:val="20"/>
                <w:szCs w:val="20"/>
                <w:lang w:eastAsia="ru-RU"/>
              </w:rPr>
              <w:t xml:space="preserve">в. мастерами Кочевского района – это короба, пешшорки, чаши, пестера, разных видов лапти, солонки. </w:t>
            </w:r>
          </w:p>
        </w:tc>
        <w:tc>
          <w:tcPr>
            <w:tcW w:w="2126" w:type="dxa"/>
            <w:gridSpan w:val="2"/>
          </w:tcPr>
          <w:p w14:paraId="3B5D3AD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за счет принимающей стороны</w:t>
            </w:r>
          </w:p>
        </w:tc>
        <w:tc>
          <w:tcPr>
            <w:tcW w:w="2013" w:type="dxa"/>
          </w:tcPr>
          <w:p w14:paraId="02A6D86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738049F0" w14:textId="77777777" w:rsidTr="00F36AD0">
        <w:tc>
          <w:tcPr>
            <w:tcW w:w="15338" w:type="dxa"/>
            <w:gridSpan w:val="10"/>
            <w:tcBorders>
              <w:top w:val="single" w:sz="4" w:space="0" w:color="auto"/>
              <w:left w:val="single" w:sz="4" w:space="0" w:color="auto"/>
              <w:bottom w:val="single" w:sz="4" w:space="0" w:color="auto"/>
              <w:right w:val="single" w:sz="4" w:space="0" w:color="auto"/>
            </w:tcBorders>
            <w:shd w:val="clear" w:color="auto" w:fill="auto"/>
          </w:tcPr>
          <w:p w14:paraId="26E67E19" w14:textId="77777777" w:rsidR="000C6B2E" w:rsidRPr="005E6096" w:rsidRDefault="000C6B2E" w:rsidP="000C6B2E">
            <w:pPr>
              <w:spacing w:after="0" w:line="240" w:lineRule="auto"/>
              <w:contextualSpacing/>
              <w:jc w:val="center"/>
              <w:rPr>
                <w:rFonts w:ascii="Times New Roman" w:hAnsi="Times New Roman" w:cs="Times New Roman"/>
                <w:bCs/>
                <w:sz w:val="20"/>
                <w:szCs w:val="20"/>
              </w:rPr>
            </w:pPr>
            <w:r w:rsidRPr="005E6096">
              <w:rPr>
                <w:rFonts w:ascii="Times New Roman" w:hAnsi="Times New Roman" w:cs="Times New Roman"/>
                <w:b/>
                <w:sz w:val="20"/>
                <w:szCs w:val="20"/>
              </w:rPr>
              <w:t>САРАТОВСКАЯ ОБЛАСТЬ</w:t>
            </w:r>
          </w:p>
        </w:tc>
      </w:tr>
      <w:tr w:rsidR="000C6B2E" w:rsidRPr="005E6096" w14:paraId="1A328B07"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1BA1799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1CC37EF0" w14:textId="7C869F94"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3A4E7D3"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227405D6" w14:textId="785E7B9D"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8-(845)-228-23-92 </w:t>
            </w:r>
            <w:proofErr w:type="gramStart"/>
            <w:r w:rsidRPr="00D21A4A">
              <w:rPr>
                <w:rFonts w:ascii="Times New Roman" w:hAnsi="Times New Roman" w:cs="Times New Roman"/>
                <w:sz w:val="20"/>
                <w:szCs w:val="20"/>
                <w:lang w:val="en-US"/>
              </w:rPr>
              <w:t>Email:Eni@comk.ru</w:t>
            </w:r>
            <w:proofErr w:type="gramEnd"/>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58109817" w14:textId="5BB940CD"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sz w:val="20"/>
                <w:szCs w:val="20"/>
              </w:rPr>
              <w:t>«…Нам нужна Великая Россия»</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CF7E198"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О видном российском государственном и политическом деятеле, саратовском губернаторе, министре внутренних дел, Председателе Совета министров П. А. Столыпине (подготовлена к 150-летнему юбилею со дня его рождения).</w:t>
            </w:r>
          </w:p>
          <w:p w14:paraId="7C967E59"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Это совместный проект Саратовского областного музея краеведения, Государственного архива Российской Федерации (г. Москва), Российского государственного исторического архива (г. Санкт-Петербург).</w:t>
            </w:r>
          </w:p>
          <w:p w14:paraId="4677BFC3" w14:textId="347A1F88"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В основу выставки легли фотографии, документы уникальной коллекции Саратовского областного музея краеведения и документы архивов.</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4C188058"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15 планшетов на металлических стойках.</w:t>
            </w:r>
          </w:p>
          <w:p w14:paraId="7714AF82" w14:textId="630084F0"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Транспортировка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F9DF7A6" w14:textId="25F8C44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5BECC848"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200C386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FDD7FDF" w14:textId="538EB082"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ГУК «Саратовский областной </w:t>
            </w:r>
            <w:r w:rsidRPr="00D21A4A">
              <w:rPr>
                <w:rFonts w:ascii="Times New Roman" w:hAnsi="Times New Roman" w:cs="Times New Roman"/>
                <w:sz w:val="20"/>
                <w:szCs w:val="20"/>
              </w:rPr>
              <w:lastRenderedPageBreak/>
              <w:t>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24164777"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lastRenderedPageBreak/>
              <w:t>Ени Ксения Андреевна, зав. выставочным отделом</w:t>
            </w:r>
          </w:p>
          <w:p w14:paraId="05C06AB7"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lastRenderedPageBreak/>
              <w:t>8-(845)-228-23-92</w:t>
            </w:r>
          </w:p>
          <w:p w14:paraId="1289CCDC" w14:textId="41CA90B9"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4B84BC4F" w14:textId="131EE36C"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sz w:val="20"/>
                <w:szCs w:val="20"/>
              </w:rPr>
              <w:lastRenderedPageBreak/>
              <w:t>«Золотоордынский город Укек</w:t>
            </w:r>
            <w:r w:rsidRPr="00D21A4A">
              <w:rPr>
                <w:rFonts w:ascii="Times New Roman" w:hAnsi="Times New Roman" w:cs="Times New Roman"/>
                <w:sz w:val="20"/>
                <w:szCs w:val="20"/>
              </w:rPr>
              <w:t>»</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E38F8DE" w14:textId="23077463"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рассказывает об уникальном памятнике археологии – Увекском городище, где </w:t>
            </w:r>
            <w:r w:rsidRPr="00D21A4A">
              <w:rPr>
                <w:rFonts w:ascii="Times New Roman" w:hAnsi="Times New Roman" w:cs="Times New Roman"/>
                <w:sz w:val="20"/>
                <w:szCs w:val="20"/>
                <w:lang w:val="en-US"/>
              </w:rPr>
              <w:t>XIII</w:t>
            </w:r>
            <w:r w:rsidRPr="00D21A4A">
              <w:rPr>
                <w:rFonts w:ascii="Times New Roman" w:hAnsi="Times New Roman" w:cs="Times New Roman"/>
                <w:sz w:val="20"/>
                <w:szCs w:val="20"/>
              </w:rPr>
              <w:t>–</w:t>
            </w:r>
            <w:r w:rsidRPr="00D21A4A">
              <w:rPr>
                <w:rFonts w:ascii="Times New Roman" w:hAnsi="Times New Roman" w:cs="Times New Roman"/>
                <w:sz w:val="20"/>
                <w:szCs w:val="20"/>
                <w:lang w:val="en-US"/>
              </w:rPr>
              <w:t>XIV</w:t>
            </w:r>
            <w:r w:rsidRPr="00D21A4A">
              <w:rPr>
                <w:rFonts w:ascii="Times New Roman" w:hAnsi="Times New Roman" w:cs="Times New Roman"/>
                <w:sz w:val="20"/>
                <w:szCs w:val="20"/>
              </w:rPr>
              <w:t xml:space="preserve"> вв. располагался золотоордынский город Укек.</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7008BEBF"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 планшетов на металлических стойках</w:t>
            </w:r>
          </w:p>
          <w:p w14:paraId="1A8A9BDA" w14:textId="77777777" w:rsidR="000C6B2E" w:rsidRPr="00D21A4A" w:rsidRDefault="000C6B2E" w:rsidP="000C6B2E">
            <w:pPr>
              <w:spacing w:after="0" w:line="240" w:lineRule="auto"/>
              <w:contextualSpacing/>
              <w:jc w:val="both"/>
              <w:rPr>
                <w:rFonts w:ascii="Times New Roman" w:hAnsi="Times New Roman" w:cs="Times New Roman"/>
                <w:sz w:val="20"/>
                <w:szCs w:val="20"/>
              </w:rPr>
            </w:pPr>
          </w:p>
          <w:p w14:paraId="44807295" w14:textId="5289B46A"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Транспортировка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EB8A05D" w14:textId="07DB2585"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6BF3FCF7"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25CC4A5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294D0A28" w14:textId="7D3B1F14"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0243235"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67A7037A"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7D280B1E" w14:textId="0D3D5290"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043F70C4" w14:textId="04951FBB"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bCs/>
                <w:iCs/>
                <w:sz w:val="20"/>
                <w:szCs w:val="20"/>
              </w:rPr>
              <w:t>«Саратов-космос-Саратов»</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10D5D437" w14:textId="67EEEBFF"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iCs/>
                <w:sz w:val="20"/>
                <w:szCs w:val="20"/>
              </w:rPr>
              <w:t>О Ю.А. Гагарине и других космонавтах, связанных с саратовским краем</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5093A7E8" w14:textId="53E09623"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10 планшетов на металлических стойках</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B9D4885" w14:textId="69ECAA42"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0D38DEDD"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0A3C8A1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F8A5FA8" w14:textId="374C953F"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006619D"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5FDB81B3"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1CD1BD58" w14:textId="030B9CAD"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6F865ADB" w14:textId="77777777" w:rsidR="000C6B2E" w:rsidRPr="00D21A4A" w:rsidRDefault="000C6B2E" w:rsidP="000C6B2E">
            <w:pPr>
              <w:spacing w:after="0" w:line="240" w:lineRule="auto"/>
              <w:contextualSpacing/>
              <w:jc w:val="center"/>
              <w:rPr>
                <w:rFonts w:ascii="Times New Roman" w:hAnsi="Times New Roman" w:cs="Times New Roman"/>
                <w:b/>
                <w:bCs/>
                <w:sz w:val="20"/>
                <w:szCs w:val="20"/>
              </w:rPr>
            </w:pPr>
          </w:p>
          <w:p w14:paraId="3559AB3E" w14:textId="105884BE"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bCs/>
                <w:sz w:val="20"/>
                <w:szCs w:val="20"/>
              </w:rPr>
              <w:t>«Победу одержал народ. Плакат работал на Победу»</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2EE916E9" w14:textId="77777777" w:rsidR="000C6B2E" w:rsidRPr="00D21A4A" w:rsidRDefault="000C6B2E" w:rsidP="000C6B2E">
            <w:pPr>
              <w:pStyle w:val="22"/>
              <w:widowControl w:val="0"/>
              <w:ind w:left="0"/>
              <w:jc w:val="both"/>
            </w:pPr>
            <w:r w:rsidRPr="00D21A4A">
              <w:t>Основу выставки составили агитационные плакаты 1941–1945 годов из музейной коллекции.  Кроме того, представлены фотографии и документы, рассказывающие о тыловом Саратове тыловом, трудовых починах и саратовцах – героях фронта</w:t>
            </w:r>
          </w:p>
          <w:p w14:paraId="63EDFD71" w14:textId="63C25AB1" w:rsidR="000C6B2E" w:rsidRPr="00D21A4A" w:rsidRDefault="000C6B2E" w:rsidP="000C6B2E">
            <w:pPr>
              <w:spacing w:after="0" w:line="240" w:lineRule="auto"/>
              <w:contextualSpacing/>
              <w:jc w:val="both"/>
              <w:rPr>
                <w:rFonts w:ascii="Times New Roman" w:hAnsi="Times New Roman" w:cs="Times New Roman"/>
                <w:sz w:val="20"/>
                <w:szCs w:val="20"/>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516B9A6D" w14:textId="3F20B0BA"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 xml:space="preserve">14 планшетов на металлических стойках </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28101D18" w14:textId="64289F5E"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14DD223F" w14:textId="77777777" w:rsidTr="00F36AD0">
        <w:trPr>
          <w:trHeight w:val="1539"/>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9CA802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8A33707" w14:textId="0576C426"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84FA7F8"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62EB977A"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0FCE011F" w14:textId="031F20FB"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6D0DC339" w14:textId="5C40E1BF"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eastAsiaTheme="minorEastAsia" w:hAnsi="Times New Roman" w:cs="Times New Roman"/>
                <w:b/>
                <w:sz w:val="20"/>
                <w:szCs w:val="20"/>
              </w:rPr>
              <w:t>«Мы побеждали! Мы победим!»</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74A3BBC" w14:textId="564106D5" w:rsidR="000C6B2E" w:rsidRPr="00D21A4A" w:rsidRDefault="000C6B2E" w:rsidP="000C6B2E">
            <w:pPr>
              <w:spacing w:after="0" w:line="240" w:lineRule="auto"/>
              <w:ind w:firstLine="708"/>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создана на основе материалов музея, рассказывающих о защитниках Отечества в исторической ретроспективе. Выставка показывает, как закладывались основы великих достижений и побед. Особое внимание уделяется войскам, формировавшимся на территории края, и людям, оставившим заметный след в военной истории страны.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0068FB34" w14:textId="58D90D53"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i/>
                <w:snapToGrid w:val="0"/>
                <w:sz w:val="20"/>
                <w:szCs w:val="20"/>
                <w:lang w:eastAsia="ru-RU"/>
              </w:rPr>
              <w:t>10 планшетов на металлических стойках</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679AC8B" w14:textId="19E116DA"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03F90CC7"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0277934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0598360" w14:textId="6B3659AC"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F1B0955"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6B41C071"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580DDAFD" w14:textId="5480A29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0CE22470" w14:textId="65EA584A"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bCs/>
                <w:sz w:val="20"/>
                <w:szCs w:val="20"/>
              </w:rPr>
              <w:t>«Народы Поволжья. Сохраняя традиции»</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A49FC20" w14:textId="77777777" w:rsidR="000C6B2E" w:rsidRPr="00D21A4A" w:rsidRDefault="000C6B2E" w:rsidP="000C6B2E">
            <w:pPr>
              <w:pStyle w:val="22"/>
              <w:widowControl w:val="0"/>
              <w:ind w:left="0"/>
              <w:jc w:val="both"/>
            </w:pPr>
            <w:r w:rsidRPr="00D21A4A">
              <w:t>Выставка рассказывает о хозяйстве и быте русских, мордвы, татар, украинцев, чувашей и немцев, проживавших и ныне проживающих на территории Саратовской области и других областей Поволжья.</w:t>
            </w:r>
          </w:p>
          <w:p w14:paraId="4233F9DD" w14:textId="335A5162"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В состав выставки могут быть включены реплики национальных костюмов, хранящихся в фондах Саратовского областного музея краеведения</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2AF0FCD0" w14:textId="77777777" w:rsidR="000C6B2E" w:rsidRPr="00D21A4A" w:rsidRDefault="000C6B2E" w:rsidP="000C6B2E">
            <w:pPr>
              <w:spacing w:after="0" w:line="240" w:lineRule="auto"/>
              <w:contextualSpacing/>
              <w:jc w:val="center"/>
              <w:rPr>
                <w:rFonts w:ascii="Times New Roman" w:hAnsi="Times New Roman" w:cs="Times New Roman"/>
                <w:bCs/>
                <w:sz w:val="20"/>
                <w:szCs w:val="20"/>
              </w:rPr>
            </w:pPr>
            <w:r w:rsidRPr="00D21A4A">
              <w:rPr>
                <w:rFonts w:ascii="Times New Roman" w:hAnsi="Times New Roman" w:cs="Times New Roman"/>
                <w:bCs/>
                <w:sz w:val="20"/>
                <w:szCs w:val="20"/>
              </w:rPr>
              <w:t>10 планшетов</w:t>
            </w:r>
          </w:p>
          <w:p w14:paraId="0B92C617" w14:textId="7A1F73BA"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металлических стойках</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8C62152" w14:textId="23A7A14E"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0F01D454"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046BD46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37C16B42" w14:textId="70E3F531"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74423A0E"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2BBA2299"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3AF9C85B" w14:textId="1ECE16A2"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63471087" w14:textId="77777777"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
                <w:bCs/>
                <w:sz w:val="20"/>
                <w:szCs w:val="20"/>
              </w:rPr>
              <w:t>«Война и победа. Взгляд художника-фронтовика»</w:t>
            </w:r>
          </w:p>
          <w:p w14:paraId="1B8823DA" w14:textId="32FF70C8" w:rsidR="000C6B2E" w:rsidRPr="00D21A4A" w:rsidRDefault="000C6B2E" w:rsidP="000C6B2E">
            <w:pPr>
              <w:spacing w:after="0" w:line="240" w:lineRule="auto"/>
              <w:contextualSpacing/>
              <w:jc w:val="both"/>
              <w:rPr>
                <w:rFonts w:ascii="Times New Roman" w:hAnsi="Times New Roman" w:cs="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851F66A" w14:textId="77777777" w:rsidR="000C6B2E" w:rsidRPr="00D21A4A" w:rsidRDefault="000C6B2E" w:rsidP="000C6B2E">
            <w:pPr>
              <w:pStyle w:val="22"/>
              <w:widowControl w:val="0"/>
              <w:ind w:left="5"/>
              <w:jc w:val="both"/>
            </w:pPr>
            <w:r w:rsidRPr="00D21A4A">
              <w:t>На выставке представлено около 50 акварельных рисунков, созданных саратовским художником Е.Ф. Тимофеевым в годы Великой Отечественной войны и вошедших в собрание музея.</w:t>
            </w:r>
          </w:p>
          <w:p w14:paraId="3B672583" w14:textId="77777777" w:rsidR="000C6B2E" w:rsidRPr="00D21A4A" w:rsidRDefault="000C6B2E" w:rsidP="000C6B2E">
            <w:pPr>
              <w:pStyle w:val="22"/>
              <w:widowControl w:val="0"/>
              <w:ind w:left="5"/>
              <w:jc w:val="both"/>
            </w:pPr>
            <w:r w:rsidRPr="00D21A4A">
              <w:t>В начале Великой Отечественной войны Е.Ф. Тимофеев создавал рисунки к агитплакатам и листовкам, а когда враг был на подступах к столице, ушёл на фронт, где присоединился к 32-й стрелковой дивизии. В боях за Ельню был ранен, контужен и лечился в саратовском госпитале, развернутом в здании школы. Позднее она была преобразована в 1-ю школу-интернат, в которой Е.Ф. Тимофеев преподавал рисование и где при его участии был создан музей 32-й стрелковой дивизии. В 1942–1943 годах Е.Ф. Тимофеев вместе с саратовскими художниками Н.А. Архангельским, Б.П. Бобровым, А.В. Можаевым, П.И. Зорей, А.Н. Чечневым и Б.В. Миловидовым занимался выпуском патриотических плакатов серии «Агитокна».</w:t>
            </w:r>
          </w:p>
          <w:p w14:paraId="50D41F09" w14:textId="7F16E6BB"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lastRenderedPageBreak/>
              <w:t>Рисунки Е.Ф. Тимофеева, представленные на выставке, – это своеобразная графическая летопись Великой Отечественной войны, где автор предстает как художник-документалист. На многих из них изображены сцены боевых действий, они передают самоотверженность и героизм советских воинов</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24473175" w14:textId="2C9E93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iCs/>
                <w:sz w:val="20"/>
                <w:szCs w:val="20"/>
              </w:rPr>
              <w:lastRenderedPageBreak/>
              <w:t>ПВХ планшеты на стойках. 13 стоек</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A411CFC" w14:textId="5A8BF5B3"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1EFA0578"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543B59C1"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3EF26A5" w14:textId="465DBA14"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4B87A3E"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0436625C"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066B6166" w14:textId="356821FD"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608441FF" w14:textId="76ECB415" w:rsidR="000C6B2E" w:rsidRPr="00D21A4A" w:rsidRDefault="000C6B2E" w:rsidP="000C6B2E">
            <w:pPr>
              <w:spacing w:after="0" w:line="240" w:lineRule="auto"/>
              <w:contextualSpacing/>
              <w:jc w:val="both"/>
              <w:rPr>
                <w:rFonts w:ascii="Times New Roman" w:hAnsi="Times New Roman" w:cs="Times New Roman"/>
                <w:b/>
                <w:sz w:val="20"/>
                <w:szCs w:val="20"/>
              </w:rPr>
            </w:pPr>
            <w:r w:rsidRPr="00D21A4A">
              <w:rPr>
                <w:rFonts w:ascii="Times New Roman" w:hAnsi="Times New Roman" w:cs="Times New Roman"/>
                <w:b/>
                <w:bCs/>
                <w:sz w:val="20"/>
                <w:szCs w:val="20"/>
              </w:rPr>
              <w:t>«На всех Петровских парусах!»</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71C58D46"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представлена в виде инсталляции флотилии Петра </w:t>
            </w:r>
            <w:r w:rsidRPr="00D21A4A">
              <w:rPr>
                <w:rFonts w:ascii="Times New Roman" w:hAnsi="Times New Roman" w:cs="Times New Roman"/>
                <w:sz w:val="20"/>
                <w:szCs w:val="20"/>
                <w:lang w:val="en-US"/>
              </w:rPr>
              <w:t>I</w:t>
            </w:r>
            <w:r w:rsidRPr="00D21A4A">
              <w:rPr>
                <w:rFonts w:ascii="Times New Roman" w:hAnsi="Times New Roman" w:cs="Times New Roman"/>
                <w:sz w:val="20"/>
                <w:szCs w:val="20"/>
              </w:rPr>
              <w:t xml:space="preserve">, знаменующую собой движение вперед, прогрессивные реформы и одно из основных достижений первого российского императора – основание русского флота. Состоит из пяти судов, каждое из которых представляет собой отдельную тему, затрагивающую ту или иную сферу, связанную с деятельностью великого реформатора, а также с визитом Петра в Саратов и влиянием на его развитие. Выставку дополняют реплики костюмов </w:t>
            </w:r>
            <w:r w:rsidRPr="00D21A4A">
              <w:rPr>
                <w:rFonts w:ascii="Times New Roman" w:hAnsi="Times New Roman" w:cs="Times New Roman"/>
                <w:bCs/>
                <w:sz w:val="20"/>
                <w:szCs w:val="20"/>
              </w:rPr>
              <w:t>жителей Саратова петровского времени</w:t>
            </w:r>
            <w:r w:rsidRPr="00D21A4A">
              <w:rPr>
                <w:rFonts w:ascii="Times New Roman" w:hAnsi="Times New Roman" w:cs="Times New Roman"/>
                <w:sz w:val="20"/>
                <w:szCs w:val="20"/>
              </w:rPr>
              <w:t>, баннер в виде мачты с парусом и интерактивные мостки в виде трапов корабля.</w:t>
            </w:r>
          </w:p>
          <w:p w14:paraId="416C0F80" w14:textId="6977C5E0"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Выставка объемная. Допускается размещение одних планшетов.</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71A7F97A" w14:textId="7F4607D8"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napToGrid w:val="0"/>
                <w:sz w:val="20"/>
                <w:szCs w:val="20"/>
                <w:lang w:eastAsia="ru-RU"/>
              </w:rPr>
              <w:t>10 планшетов на ПВХ 180*150, мостки – 2 шт., мачта с парусом</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41AB0B5" w14:textId="3CA7F5A9"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bCs/>
                <w:sz w:val="20"/>
                <w:szCs w:val="20"/>
              </w:rPr>
              <w:t>На безвозмездной основе</w:t>
            </w:r>
          </w:p>
        </w:tc>
      </w:tr>
      <w:tr w:rsidR="000C6B2E" w:rsidRPr="005E6096" w14:paraId="57EA4527"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78B08DC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581400ED" w14:textId="1288288B" w:rsidR="000C6B2E" w:rsidRPr="00D21A4A" w:rsidRDefault="000C6B2E" w:rsidP="000C6B2E">
            <w:pPr>
              <w:spacing w:after="0" w:line="240" w:lineRule="auto"/>
              <w:contextualSpacing/>
              <w:rPr>
                <w:rFonts w:ascii="Times New Roman" w:hAnsi="Times New Roman" w:cs="Times New Roman"/>
                <w:b/>
                <w:bCs/>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0C880F4D"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5ABFB64B"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40EE5DA3" w14:textId="07C1335E"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138B1CB8" w14:textId="19DC41A4"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
                <w:bCs/>
                <w:snapToGrid w:val="0"/>
                <w:sz w:val="20"/>
                <w:szCs w:val="20"/>
              </w:rPr>
              <w:t>«</w:t>
            </w:r>
            <w:r w:rsidRPr="00D21A4A">
              <w:rPr>
                <w:rFonts w:ascii="Times New Roman" w:hAnsi="Times New Roman" w:cs="Times New Roman"/>
                <w:b/>
                <w:sz w:val="20"/>
                <w:szCs w:val="20"/>
              </w:rPr>
              <w:t>Как учились в разные времена. Из истории образования в Саратовском крае</w:t>
            </w:r>
            <w:r w:rsidRPr="00D21A4A">
              <w:rPr>
                <w:rFonts w:ascii="Times New Roman" w:hAnsi="Times New Roman" w:cs="Times New Roman"/>
                <w:b/>
                <w:snapToGrid w:val="0"/>
                <w:sz w:val="20"/>
                <w:szCs w:val="20"/>
              </w:rPr>
              <w:t>»</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5CC6563" w14:textId="31CEF5AA" w:rsidR="000C6B2E" w:rsidRPr="00D21A4A" w:rsidRDefault="000C6B2E" w:rsidP="000C6B2E">
            <w:pPr>
              <w:spacing w:after="0" w:line="240" w:lineRule="auto"/>
              <w:ind w:firstLine="540"/>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рассказывает о первых начальных учебных заведениях в Саратовском крае, появившихся во времена Екатерины </w:t>
            </w:r>
            <w:r w:rsidRPr="00D21A4A">
              <w:rPr>
                <w:rFonts w:ascii="Times New Roman" w:hAnsi="Times New Roman" w:cs="Times New Roman"/>
                <w:sz w:val="20"/>
                <w:szCs w:val="20"/>
                <w:lang w:val="en-US"/>
              </w:rPr>
              <w:t>II</w:t>
            </w:r>
            <w:r w:rsidRPr="00D21A4A">
              <w:rPr>
                <w:rFonts w:ascii="Times New Roman" w:hAnsi="Times New Roman" w:cs="Times New Roman"/>
                <w:sz w:val="20"/>
                <w:szCs w:val="20"/>
              </w:rPr>
              <w:t>, о первой школе для девочек, первых средних и профессиональных учебных заведениях, о том, как менялась система образования в разные периоды. Представленные материалы знакомят с именами подвижников, вложивших немало сил и личных средств в развитие этой системы.</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6D5A6E23" w14:textId="6BB3405D"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napToGrid w:val="0"/>
                <w:sz w:val="20"/>
                <w:szCs w:val="20"/>
                <w:lang w:eastAsia="ru-RU"/>
              </w:rPr>
              <w:t>Информационные планшеты на пенокартоне – 8 шт. Методические материала – 8 шт. Постеры – 14 шт.</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140397D" w14:textId="56B9262C"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z w:val="20"/>
                <w:szCs w:val="20"/>
              </w:rPr>
              <w:t>На безвозмездной основе</w:t>
            </w:r>
          </w:p>
        </w:tc>
      </w:tr>
      <w:tr w:rsidR="000C6B2E" w:rsidRPr="005E6096" w14:paraId="60E55EAD"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516BD3B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FC177DB" w14:textId="17FA3F87"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7663D3D7"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6EC2C8FA"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7FC53DFD" w14:textId="41A511FC"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7E9C6C6B" w14:textId="74AFD16D"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
                <w:sz w:val="20"/>
                <w:szCs w:val="20"/>
              </w:rPr>
              <w:t>«Жизнь на краю. Листая красную книгу Саратовской области»</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C92DAD2" w14:textId="55A7A0D9"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рассказывает о природных особенностях Саратовского края и редких видах животных, растений, грибов и лишайников. О том какие они, где живут, и почему стали редкими в наших краях. Выставка напоминает о том, что этим обитателям Саратовского края грозит опасность и они нуждаются в нашей защите.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2C49722C" w14:textId="28FD6D54"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napToGrid w:val="0"/>
                <w:sz w:val="20"/>
                <w:szCs w:val="20"/>
                <w:lang w:eastAsia="ru-RU"/>
              </w:rPr>
              <w:t>Планшеты на стендах – 14 шт.</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8ADDC33" w14:textId="1D57FA99"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z w:val="20"/>
                <w:szCs w:val="20"/>
              </w:rPr>
              <w:t>На безвозмездной основе</w:t>
            </w:r>
          </w:p>
        </w:tc>
      </w:tr>
      <w:tr w:rsidR="000C6B2E" w:rsidRPr="005E6096" w14:paraId="7D5458D9"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5A6DFDF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A28B9E0" w14:textId="53357335"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449197DD"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207BCA6F"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1807891E" w14:textId="4811D34C"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7423F114" w14:textId="6EE3F5AE"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
                <w:sz w:val="20"/>
                <w:szCs w:val="20"/>
              </w:rPr>
              <w:t>«Люди. Город. История</w:t>
            </w:r>
            <w:r w:rsidRPr="00D21A4A">
              <w:rPr>
                <w:rFonts w:ascii="Times New Roman" w:hAnsi="Times New Roman" w:cs="Times New Roman"/>
                <w:sz w:val="20"/>
                <w:szCs w:val="20"/>
              </w:rPr>
              <w:t>».</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5538E895" w14:textId="13E3ED0E" w:rsidR="000C6B2E" w:rsidRPr="00D21A4A" w:rsidRDefault="000C6B2E" w:rsidP="000C6B2E">
            <w:pPr>
              <w:spacing w:after="0" w:line="240" w:lineRule="auto"/>
              <w:ind w:firstLine="567"/>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рассказывает об известных людях, жизнь которых в разные годы была связана с Саратовским краем. </w:t>
            </w:r>
            <w:r w:rsidRPr="00D21A4A">
              <w:rPr>
                <w:rFonts w:ascii="Times New Roman" w:hAnsi="Times New Roman" w:cs="Times New Roman"/>
                <w:bCs/>
                <w:snapToGrid w:val="0"/>
                <w:sz w:val="20"/>
                <w:szCs w:val="20"/>
              </w:rPr>
              <w:t xml:space="preserve">Представлены материалы о первом космонавте Ю.А. Гагарине, композиторе А.Г. Шнитке, актерах С.В. Пускепалисе и Е.В. Миронове, олимпийском чемпионе И.Л. Захарове, </w:t>
            </w:r>
            <w:r w:rsidRPr="00D21A4A">
              <w:rPr>
                <w:rFonts w:ascii="Times New Roman" w:hAnsi="Times New Roman" w:cs="Times New Roman"/>
                <w:sz w:val="20"/>
                <w:szCs w:val="20"/>
              </w:rPr>
              <w:t xml:space="preserve">выдающимся мастере отечественной монументальной скульптуры А.П. Кибальникове, народном артисте СССР О.И. Янковском, актере театра и кино, режиссере, народном артисте СССР О.П. Табакове, </w:t>
            </w:r>
            <w:r w:rsidRPr="00736C6F">
              <w:rPr>
                <w:rFonts w:ascii="Times New Roman" w:hAnsi="Times New Roman" w:cs="Times New Roman"/>
                <w:sz w:val="20"/>
                <w:szCs w:val="20"/>
              </w:rPr>
              <w:t>крупнейшем учёном-биологе, генетике и селекционере Н.И. Вавилове, выдающемся государственном деятеле П.А. Столыпине.</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149D2526" w14:textId="6A7BF504"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napToGrid w:val="0"/>
                <w:sz w:val="20"/>
                <w:szCs w:val="20"/>
                <w:lang w:eastAsia="ru-RU"/>
              </w:rPr>
              <w:t>10 планшетов на ПВХ (необходимы мольберты или подвесы для размещения планшетов)</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BA6E963" w14:textId="3073987C"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z w:val="20"/>
                <w:szCs w:val="20"/>
              </w:rPr>
              <w:t>На безвозмездной основе</w:t>
            </w:r>
          </w:p>
        </w:tc>
      </w:tr>
      <w:tr w:rsidR="000C6B2E" w:rsidRPr="005E6096" w14:paraId="532AD61F" w14:textId="77777777" w:rsidTr="00F36AD0">
        <w:tc>
          <w:tcPr>
            <w:tcW w:w="425" w:type="dxa"/>
            <w:tcBorders>
              <w:top w:val="single" w:sz="4" w:space="0" w:color="auto"/>
              <w:left w:val="single" w:sz="4" w:space="0" w:color="auto"/>
              <w:bottom w:val="single" w:sz="4" w:space="0" w:color="auto"/>
              <w:right w:val="single" w:sz="4" w:space="0" w:color="auto"/>
            </w:tcBorders>
            <w:shd w:val="clear" w:color="auto" w:fill="auto"/>
          </w:tcPr>
          <w:p w14:paraId="27E16D9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088C94E7" w14:textId="5DAD9474"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rPr>
              <w:t>ГУК «Саратовский областной музей краеведения»</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672503F3"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Ени Ксения Андреевна, зав. выставочным отделом</w:t>
            </w:r>
          </w:p>
          <w:p w14:paraId="12156B01" w14:textId="77777777" w:rsidR="000C6B2E" w:rsidRPr="00D21A4A" w:rsidRDefault="000C6B2E" w:rsidP="000C6B2E">
            <w:pPr>
              <w:spacing w:after="0" w:line="240" w:lineRule="auto"/>
              <w:contextualSpacing/>
              <w:jc w:val="both"/>
              <w:rPr>
                <w:rFonts w:ascii="Times New Roman" w:hAnsi="Times New Roman" w:cs="Times New Roman"/>
                <w:sz w:val="20"/>
                <w:szCs w:val="20"/>
              </w:rPr>
            </w:pPr>
            <w:r w:rsidRPr="00D21A4A">
              <w:rPr>
                <w:rFonts w:ascii="Times New Roman" w:hAnsi="Times New Roman" w:cs="Times New Roman"/>
                <w:sz w:val="20"/>
                <w:szCs w:val="20"/>
              </w:rPr>
              <w:t>8-(845)-228-23-92</w:t>
            </w:r>
          </w:p>
          <w:p w14:paraId="25D03137" w14:textId="5AB6C427"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sz w:val="20"/>
                <w:szCs w:val="20"/>
                <w:lang w:val="en-US"/>
              </w:rPr>
              <w:t>Email:</w:t>
            </w:r>
            <w:r w:rsidRPr="00D21A4A">
              <w:rPr>
                <w:rFonts w:ascii="Times New Roman" w:hAnsi="Times New Roman" w:cs="Times New Roman"/>
                <w:sz w:val="20"/>
                <w:szCs w:val="20"/>
              </w:rPr>
              <w:t xml:space="preserve"> </w:t>
            </w:r>
            <w:r w:rsidRPr="00D21A4A">
              <w:rPr>
                <w:rFonts w:ascii="Times New Roman" w:hAnsi="Times New Roman" w:cs="Times New Roman"/>
                <w:sz w:val="20"/>
                <w:szCs w:val="20"/>
                <w:lang w:val="en-US"/>
              </w:rPr>
              <w:t>Eni@comk.</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308FEE40" w14:textId="77777777" w:rsidR="000C6B2E" w:rsidRPr="00D21A4A" w:rsidRDefault="000C6B2E" w:rsidP="000C6B2E">
            <w:pPr>
              <w:pStyle w:val="21"/>
              <w:keepNext/>
              <w:contextualSpacing/>
              <w:rPr>
                <w:rFonts w:eastAsiaTheme="minorEastAsia"/>
                <w:b/>
                <w:spacing w:val="0"/>
                <w:u w:val="none"/>
              </w:rPr>
            </w:pPr>
            <w:r w:rsidRPr="00D21A4A">
              <w:rPr>
                <w:rFonts w:eastAsiaTheme="minorEastAsia"/>
                <w:b/>
                <w:spacing w:val="0"/>
                <w:u w:val="none"/>
              </w:rPr>
              <w:t xml:space="preserve">«Хлеб с неба не падает» </w:t>
            </w:r>
          </w:p>
          <w:p w14:paraId="03C9C1A9" w14:textId="77777777" w:rsidR="000C6B2E" w:rsidRPr="00D21A4A" w:rsidRDefault="000C6B2E" w:rsidP="000C6B2E">
            <w:pPr>
              <w:spacing w:after="0" w:line="240" w:lineRule="auto"/>
              <w:contextualSpacing/>
              <w:jc w:val="center"/>
              <w:rPr>
                <w:rFonts w:ascii="Times New Roman" w:hAnsi="Times New Roman" w:cs="Times New Roman"/>
                <w:b/>
                <w:bCs/>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E1715EE" w14:textId="689054D2" w:rsidR="000C6B2E" w:rsidRPr="00D21A4A" w:rsidRDefault="000C6B2E" w:rsidP="000C6B2E">
            <w:pPr>
              <w:spacing w:after="0" w:line="240" w:lineRule="auto"/>
              <w:ind w:firstLine="708"/>
              <w:contextualSpacing/>
              <w:jc w:val="both"/>
              <w:rPr>
                <w:rFonts w:ascii="Times New Roman" w:hAnsi="Times New Roman" w:cs="Times New Roman"/>
                <w:sz w:val="20"/>
                <w:szCs w:val="20"/>
              </w:rPr>
            </w:pPr>
            <w:r w:rsidRPr="00D21A4A">
              <w:rPr>
                <w:rFonts w:ascii="Times New Roman" w:hAnsi="Times New Roman" w:cs="Times New Roman"/>
                <w:sz w:val="20"/>
                <w:szCs w:val="20"/>
              </w:rPr>
              <w:t xml:space="preserve">Выставка рассказывает о том, как на протяжении веков упорный труд многих поколений саратовских хлеборобов, их самоотверженность и целеустремленность превратили безлюдные, опасные для проживания целинные земли в богатую ниву. Представлены материалы о заселении и хозяйственном освоении Саратовского края с конца XVII века, о развитии сельского хозяйства и новых пахотных землях в XIX – начале XX в.; об особенностях сельскохозяйственной деятельности в крае в 1921–1945 гг.; о трудностях в сельском хозяйстве послевоенных лет.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3B5F1E6B" w14:textId="77777777" w:rsidR="000C6B2E" w:rsidRPr="00D21A4A" w:rsidRDefault="000C6B2E" w:rsidP="000C6B2E">
            <w:pPr>
              <w:spacing w:after="0" w:line="240" w:lineRule="auto"/>
              <w:contextualSpacing/>
              <w:jc w:val="both"/>
              <w:rPr>
                <w:rFonts w:ascii="Times New Roman" w:hAnsi="Times New Roman" w:cs="Times New Roman"/>
                <w:bCs/>
                <w:snapToGrid w:val="0"/>
                <w:sz w:val="20"/>
                <w:szCs w:val="20"/>
                <w:lang w:eastAsia="ru-RU"/>
              </w:rPr>
            </w:pPr>
            <w:r w:rsidRPr="00D21A4A">
              <w:rPr>
                <w:rFonts w:ascii="Times New Roman" w:hAnsi="Times New Roman" w:cs="Times New Roman"/>
                <w:bCs/>
                <w:snapToGrid w:val="0"/>
                <w:sz w:val="20"/>
                <w:szCs w:val="20"/>
                <w:lang w:eastAsia="ru-RU"/>
              </w:rPr>
              <w:t>10 планшетов на ПВХ, которые размещаются на мольбертах</w:t>
            </w:r>
          </w:p>
          <w:p w14:paraId="5AB36A4D" w14:textId="507316FD" w:rsidR="000C6B2E" w:rsidRPr="00D21A4A" w:rsidRDefault="000C6B2E" w:rsidP="000C6B2E">
            <w:pPr>
              <w:spacing w:after="0" w:line="240" w:lineRule="auto"/>
              <w:contextualSpacing/>
              <w:jc w:val="center"/>
              <w:rPr>
                <w:rFonts w:ascii="Times New Roman" w:hAnsi="Times New Roman" w:cs="Times New Roman"/>
                <w:b/>
                <w:bCs/>
                <w:sz w:val="20"/>
                <w:szCs w:val="20"/>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001E13E" w14:textId="4B1EBFF1" w:rsidR="000C6B2E" w:rsidRPr="00D21A4A" w:rsidRDefault="000C6B2E" w:rsidP="000C6B2E">
            <w:pPr>
              <w:spacing w:after="0" w:line="240" w:lineRule="auto"/>
              <w:contextualSpacing/>
              <w:jc w:val="center"/>
              <w:rPr>
                <w:rFonts w:ascii="Times New Roman" w:hAnsi="Times New Roman" w:cs="Times New Roman"/>
                <w:b/>
                <w:bCs/>
                <w:sz w:val="20"/>
                <w:szCs w:val="20"/>
              </w:rPr>
            </w:pPr>
            <w:r w:rsidRPr="00D21A4A">
              <w:rPr>
                <w:rFonts w:ascii="Times New Roman" w:hAnsi="Times New Roman" w:cs="Times New Roman"/>
                <w:bCs/>
                <w:sz w:val="20"/>
                <w:szCs w:val="20"/>
              </w:rPr>
              <w:t>На безвозмездной основе</w:t>
            </w:r>
          </w:p>
        </w:tc>
      </w:tr>
      <w:tr w:rsidR="000C6B2E" w:rsidRPr="005E6096" w14:paraId="0BC761BF" w14:textId="77777777" w:rsidTr="00F57F2B">
        <w:tc>
          <w:tcPr>
            <w:tcW w:w="15338" w:type="dxa"/>
            <w:gridSpan w:val="10"/>
            <w:tcBorders>
              <w:top w:val="single" w:sz="4" w:space="0" w:color="auto"/>
              <w:left w:val="single" w:sz="4" w:space="0" w:color="auto"/>
              <w:bottom w:val="single" w:sz="4" w:space="0" w:color="auto"/>
              <w:right w:val="single" w:sz="4" w:space="0" w:color="auto"/>
            </w:tcBorders>
          </w:tcPr>
          <w:p w14:paraId="0E271117"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ОРЕНБУРГСКАЯ ОБЛАСТЬ</w:t>
            </w:r>
          </w:p>
        </w:tc>
      </w:tr>
      <w:tr w:rsidR="000C6B2E" w:rsidRPr="005E6096" w14:paraId="1769CE4E" w14:textId="77777777" w:rsidTr="00694DE3">
        <w:tc>
          <w:tcPr>
            <w:tcW w:w="425" w:type="dxa"/>
            <w:tcBorders>
              <w:top w:val="single" w:sz="4" w:space="0" w:color="auto"/>
              <w:left w:val="single" w:sz="4" w:space="0" w:color="auto"/>
              <w:bottom w:val="single" w:sz="4" w:space="0" w:color="auto"/>
              <w:right w:val="single" w:sz="4" w:space="0" w:color="auto"/>
            </w:tcBorders>
          </w:tcPr>
          <w:p w14:paraId="7AFD8D5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C23275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"Оренбургский областной музей изобразитель-ных искусств" 460000,</w:t>
            </w:r>
          </w:p>
          <w:p w14:paraId="1BA99A1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Оренбург, пер. Каширина, 29</w:t>
            </w:r>
          </w:p>
        </w:tc>
        <w:tc>
          <w:tcPr>
            <w:tcW w:w="1848" w:type="dxa"/>
          </w:tcPr>
          <w:p w14:paraId="548A0C1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Хакимова А. Г.,</w:t>
            </w:r>
          </w:p>
          <w:p w14:paraId="4EFEF27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8-(353)-277-62-82, </w:t>
            </w: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25A7F7A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bCs/>
                <w:sz w:val="20"/>
                <w:szCs w:val="20"/>
              </w:rPr>
              <w:t>Графика Владимира Кибальчича</w:t>
            </w:r>
          </w:p>
        </w:tc>
        <w:tc>
          <w:tcPr>
            <w:tcW w:w="5499" w:type="dxa"/>
          </w:tcPr>
          <w:p w14:paraId="37D56FC8"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Владимир Викторович Кибальчич, Влади (1920-2005гг) родился в Петрограде, детские годы прошли в Оренбурге, куда был выслан его отец, как один из активистов «левой оппозиции».</w:t>
            </w:r>
            <w:r w:rsidRPr="005E6096">
              <w:rPr>
                <w:rFonts w:ascii="Times New Roman" w:hAnsi="Times New Roman" w:cs="Times New Roman"/>
                <w:sz w:val="20"/>
                <w:szCs w:val="20"/>
              </w:rPr>
              <w:br/>
              <w:t>В 1936 году Владимир вместе с родителями эмигрировал из СССР и после многочисленных переездов остановился в Мексике, где прожил 50 лет.</w:t>
            </w:r>
          </w:p>
          <w:p w14:paraId="122E0D8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bCs/>
                <w:sz w:val="20"/>
                <w:szCs w:val="20"/>
              </w:rPr>
              <w:t> </w:t>
            </w:r>
            <w:r w:rsidRPr="005E6096">
              <w:rPr>
                <w:rFonts w:ascii="Times New Roman" w:hAnsi="Times New Roman" w:cs="Times New Roman"/>
                <w:sz w:val="20"/>
                <w:szCs w:val="20"/>
              </w:rPr>
              <w:t xml:space="preserve">В 2000 году он был признан в Мексике Человеком тысячелетия в области изобразительных искусств.  В. Кибальчич – кавалер ордена литературы и искусств Франции. </w:t>
            </w:r>
            <w:proofErr w:type="gramStart"/>
            <w:r w:rsidRPr="005E6096">
              <w:rPr>
                <w:rFonts w:ascii="Times New Roman" w:hAnsi="Times New Roman" w:cs="Times New Roman"/>
                <w:sz w:val="20"/>
                <w:szCs w:val="20"/>
              </w:rPr>
              <w:t>Искусствоведы  пишут</w:t>
            </w:r>
            <w:proofErr w:type="gramEnd"/>
            <w:r w:rsidRPr="005E6096">
              <w:rPr>
                <w:rFonts w:ascii="Times New Roman" w:hAnsi="Times New Roman" w:cs="Times New Roman"/>
                <w:sz w:val="20"/>
                <w:szCs w:val="20"/>
              </w:rPr>
              <w:t xml:space="preserve"> о нем как о «Рембрандте современности» за великолепную технику исполнения офортов. Д. Сикейрос называл его «гением цвета и света». Эрнст Неизвестный считает Влади одним из самых значительных художников ХХ века. В 2002 году В.В. Кибальчич избран Почетным членом Российской Академии художеств.</w:t>
            </w:r>
          </w:p>
          <w:p w14:paraId="0BC97432"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Оренбургский областной музей изобразительных искусств единственный их российских музеев имеет офорты мастера, переданные им еще </w:t>
            </w:r>
            <w:proofErr w:type="gramStart"/>
            <w:r w:rsidRPr="005E6096">
              <w:rPr>
                <w:rFonts w:ascii="Times New Roman" w:hAnsi="Times New Roman" w:cs="Times New Roman"/>
                <w:sz w:val="20"/>
                <w:szCs w:val="20"/>
              </w:rPr>
              <w:t>при  жизни</w:t>
            </w:r>
            <w:proofErr w:type="gramEnd"/>
            <w:r w:rsidRPr="005E6096">
              <w:rPr>
                <w:rFonts w:ascii="Times New Roman" w:hAnsi="Times New Roman" w:cs="Times New Roman"/>
                <w:sz w:val="20"/>
                <w:szCs w:val="20"/>
              </w:rPr>
              <w:t>, которые составляют основу  предлагаемой выставки.  </w:t>
            </w:r>
          </w:p>
        </w:tc>
        <w:tc>
          <w:tcPr>
            <w:tcW w:w="2268" w:type="dxa"/>
            <w:gridSpan w:val="3"/>
          </w:tcPr>
          <w:p w14:paraId="4A7B639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7AA7EE3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w:t>
            </w:r>
            <w:proofErr w:type="gramStart"/>
            <w:r w:rsidRPr="005E6096">
              <w:rPr>
                <w:rFonts w:ascii="Times New Roman" w:hAnsi="Times New Roman" w:cs="Times New Roman"/>
                <w:bCs/>
                <w:sz w:val="20"/>
                <w:szCs w:val="20"/>
              </w:rPr>
              <w:t>основе,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6AFB518A" w14:textId="77777777" w:rsidTr="00694DE3">
        <w:tc>
          <w:tcPr>
            <w:tcW w:w="425" w:type="dxa"/>
            <w:tcBorders>
              <w:top w:val="single" w:sz="4" w:space="0" w:color="auto"/>
              <w:left w:val="single" w:sz="4" w:space="0" w:color="auto"/>
              <w:bottom w:val="single" w:sz="4" w:space="0" w:color="auto"/>
              <w:right w:val="single" w:sz="4" w:space="0" w:color="auto"/>
            </w:tcBorders>
          </w:tcPr>
          <w:p w14:paraId="511C4D9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5D9901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"Оренбургский областной музей изобразитель-ных искусств" 460000,</w:t>
            </w:r>
          </w:p>
          <w:p w14:paraId="4679B45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Оренбург, пер. Каширина, 29</w:t>
            </w:r>
          </w:p>
        </w:tc>
        <w:tc>
          <w:tcPr>
            <w:tcW w:w="1848" w:type="dxa"/>
          </w:tcPr>
          <w:p w14:paraId="4607923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Медведева Л. С.</w:t>
            </w:r>
          </w:p>
          <w:p w14:paraId="2B804AE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8-(353)-278-38-42,</w:t>
            </w:r>
          </w:p>
          <w:p w14:paraId="73C739D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3D03D656"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bCs/>
                <w:sz w:val="20"/>
                <w:szCs w:val="20"/>
              </w:rPr>
              <w:t>Наивные художники Оренбургского края</w:t>
            </w:r>
          </w:p>
        </w:tc>
        <w:tc>
          <w:tcPr>
            <w:tcW w:w="5499" w:type="dxa"/>
          </w:tcPr>
          <w:p w14:paraId="57426F3E"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w:t>
            </w:r>
            <w:proofErr w:type="gramStart"/>
            <w:r w:rsidRPr="005E6096">
              <w:rPr>
                <w:rFonts w:ascii="Times New Roman" w:hAnsi="Times New Roman" w:cs="Times New Roman"/>
                <w:sz w:val="20"/>
                <w:szCs w:val="20"/>
              </w:rPr>
              <w:t>включает  в</w:t>
            </w:r>
            <w:proofErr w:type="gramEnd"/>
            <w:r w:rsidRPr="005E6096">
              <w:rPr>
                <w:rFonts w:ascii="Times New Roman" w:hAnsi="Times New Roman" w:cs="Times New Roman"/>
                <w:sz w:val="20"/>
                <w:szCs w:val="20"/>
              </w:rPr>
              <w:t xml:space="preserve"> себя произведения художников, имена которых известны  не только в России. Работы С. Степанова вошли в мировую энциклопедию наивного искусства. В. Шнайдера называли в Москве «Брейгелем ХХ века», Серия живописных работ М. Сердюкова была увезена во Францию, А. Кашигин стал членом международной ассоциации изобразительных искусств – АИАП Юнеско.</w:t>
            </w:r>
          </w:p>
          <w:p w14:paraId="2AB27AB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Коллекция наивной живописи Оренбургского музея изобразительных искусств является одной из самых ярких и </w:t>
            </w:r>
            <w:proofErr w:type="gramStart"/>
            <w:r w:rsidRPr="005E6096">
              <w:rPr>
                <w:rFonts w:ascii="Times New Roman" w:hAnsi="Times New Roman" w:cs="Times New Roman"/>
                <w:sz w:val="20"/>
                <w:szCs w:val="20"/>
              </w:rPr>
              <w:t>интересных  в</w:t>
            </w:r>
            <w:proofErr w:type="gramEnd"/>
            <w:r w:rsidRPr="005E6096">
              <w:rPr>
                <w:rFonts w:ascii="Times New Roman" w:hAnsi="Times New Roman" w:cs="Times New Roman"/>
                <w:sz w:val="20"/>
                <w:szCs w:val="20"/>
              </w:rPr>
              <w:t>   российском музейном пространстве.</w:t>
            </w:r>
          </w:p>
        </w:tc>
        <w:tc>
          <w:tcPr>
            <w:tcW w:w="2268" w:type="dxa"/>
            <w:gridSpan w:val="3"/>
          </w:tcPr>
          <w:p w14:paraId="1C1B56A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5FD78AF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373ED477" w14:textId="77777777" w:rsidTr="00694DE3">
        <w:tc>
          <w:tcPr>
            <w:tcW w:w="425" w:type="dxa"/>
            <w:tcBorders>
              <w:top w:val="single" w:sz="4" w:space="0" w:color="auto"/>
              <w:left w:val="single" w:sz="4" w:space="0" w:color="auto"/>
              <w:bottom w:val="single" w:sz="4" w:space="0" w:color="auto"/>
              <w:right w:val="single" w:sz="4" w:space="0" w:color="auto"/>
            </w:tcBorders>
          </w:tcPr>
          <w:p w14:paraId="4674083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C6C84E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"Оренбургский областной музей изобразитель-ных искусств" 460000,</w:t>
            </w:r>
          </w:p>
          <w:p w14:paraId="1A33074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Оренбург, пер. Каширина, 29</w:t>
            </w:r>
          </w:p>
        </w:tc>
        <w:tc>
          <w:tcPr>
            <w:tcW w:w="1848" w:type="dxa"/>
          </w:tcPr>
          <w:p w14:paraId="32AB10B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Орлова Т. В.</w:t>
            </w:r>
          </w:p>
          <w:p w14:paraId="67AD728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8-(353)-277-64-83,</w:t>
            </w:r>
          </w:p>
          <w:p w14:paraId="04109A4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0BFACCAB" w14:textId="77777777" w:rsidR="000C6B2E" w:rsidRPr="005E6096" w:rsidRDefault="000C6B2E" w:rsidP="000C6B2E">
            <w:pPr>
              <w:spacing w:after="0" w:line="240" w:lineRule="auto"/>
              <w:contextualSpacing/>
              <w:rPr>
                <w:rFonts w:ascii="Times New Roman" w:hAnsi="Times New Roman" w:cs="Times New Roman"/>
                <w:b/>
                <w:bCs/>
                <w:sz w:val="20"/>
                <w:szCs w:val="20"/>
              </w:rPr>
            </w:pPr>
            <w:r w:rsidRPr="005E6096">
              <w:rPr>
                <w:rFonts w:ascii="Times New Roman" w:hAnsi="Times New Roman" w:cs="Times New Roman"/>
                <w:b/>
                <w:sz w:val="20"/>
                <w:szCs w:val="20"/>
              </w:rPr>
              <w:t>Мой Пушкин (Пушкинские</w:t>
            </w:r>
            <w:r w:rsidRPr="005E6096">
              <w:rPr>
                <w:rFonts w:ascii="Times New Roman" w:hAnsi="Times New Roman" w:cs="Times New Roman"/>
                <w:b/>
                <w:color w:val="000000"/>
                <w:sz w:val="20"/>
                <w:szCs w:val="20"/>
              </w:rPr>
              <w:t xml:space="preserve"> образы в творчестве наивных художников Оренбуржья)</w:t>
            </w:r>
          </w:p>
        </w:tc>
        <w:tc>
          <w:tcPr>
            <w:tcW w:w="5499" w:type="dxa"/>
          </w:tcPr>
          <w:p w14:paraId="2F8A64CF" w14:textId="77777777" w:rsidR="000C6B2E" w:rsidRPr="005E6096" w:rsidRDefault="000C6B2E" w:rsidP="000C6B2E">
            <w:pPr>
              <w:spacing w:after="0" w:line="240" w:lineRule="auto"/>
              <w:contextualSpacing/>
              <w:jc w:val="both"/>
              <w:rPr>
                <w:rFonts w:ascii="Times New Roman" w:hAnsi="Times New Roman" w:cs="Times New Roman"/>
                <w:iCs/>
                <w:sz w:val="20"/>
                <w:szCs w:val="20"/>
              </w:rPr>
            </w:pPr>
            <w:r w:rsidRPr="005E6096">
              <w:rPr>
                <w:rFonts w:ascii="Times New Roman" w:hAnsi="Times New Roman" w:cs="Times New Roman"/>
                <w:sz w:val="20"/>
                <w:szCs w:val="20"/>
              </w:rPr>
              <w:t>На выставке представлены отдельные эпизоды из «Капитанской дочки», а также иллюстрации к сказкам Пушкина.</w:t>
            </w:r>
            <w:r w:rsidRPr="005E6096">
              <w:rPr>
                <w:rFonts w:ascii="Times New Roman" w:hAnsi="Times New Roman" w:cs="Times New Roman"/>
                <w:iCs/>
                <w:sz w:val="20"/>
                <w:szCs w:val="20"/>
              </w:rPr>
              <w:t xml:space="preserve"> Основу экспозиции выставки составляют работы художников из музейной коллекции наивного искусства. Художники обращаются к фактам биографии поэта, к иллюстрированию пушкинских произведений.</w:t>
            </w:r>
          </w:p>
        </w:tc>
        <w:tc>
          <w:tcPr>
            <w:tcW w:w="2268" w:type="dxa"/>
            <w:gridSpan w:val="3"/>
          </w:tcPr>
          <w:p w14:paraId="6B4A24E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167590C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44AC0C31" w14:textId="77777777" w:rsidTr="00694DE3">
        <w:tc>
          <w:tcPr>
            <w:tcW w:w="425" w:type="dxa"/>
            <w:tcBorders>
              <w:top w:val="single" w:sz="4" w:space="0" w:color="auto"/>
              <w:left w:val="single" w:sz="4" w:space="0" w:color="auto"/>
              <w:bottom w:val="single" w:sz="4" w:space="0" w:color="auto"/>
              <w:right w:val="single" w:sz="4" w:space="0" w:color="auto"/>
            </w:tcBorders>
          </w:tcPr>
          <w:p w14:paraId="0069B45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23869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Галерея "Оренбургский пуховый паток"</w:t>
            </w:r>
          </w:p>
          <w:p w14:paraId="7921782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460000,</w:t>
            </w:r>
          </w:p>
          <w:p w14:paraId="140B2CC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w:t>
            </w:r>
            <w:proofErr w:type="gramStart"/>
            <w:r w:rsidRPr="005E6096">
              <w:rPr>
                <w:rFonts w:ascii="Times New Roman" w:hAnsi="Times New Roman" w:cs="Times New Roman"/>
                <w:sz w:val="20"/>
                <w:szCs w:val="20"/>
              </w:rPr>
              <w:t>Володарско-го</w:t>
            </w:r>
            <w:proofErr w:type="gramEnd"/>
            <w:r w:rsidRPr="005E6096">
              <w:rPr>
                <w:rFonts w:ascii="Times New Roman" w:hAnsi="Times New Roman" w:cs="Times New Roman"/>
                <w:sz w:val="20"/>
                <w:szCs w:val="20"/>
              </w:rPr>
              <w:t>, 13</w:t>
            </w:r>
          </w:p>
        </w:tc>
        <w:tc>
          <w:tcPr>
            <w:tcW w:w="1848" w:type="dxa"/>
          </w:tcPr>
          <w:p w14:paraId="0BC1F2E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Бушухина И.В.</w:t>
            </w:r>
          </w:p>
          <w:p w14:paraId="2A90B0F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8-(353)-277-23-93,</w:t>
            </w:r>
          </w:p>
          <w:p w14:paraId="0BE1787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63D6BEA0"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bCs/>
                <w:sz w:val="20"/>
                <w:szCs w:val="20"/>
              </w:rPr>
              <w:t>Оренбургский пуховый платок</w:t>
            </w:r>
          </w:p>
        </w:tc>
        <w:tc>
          <w:tcPr>
            <w:tcW w:w="5499" w:type="dxa"/>
          </w:tcPr>
          <w:p w14:paraId="405BDAB7"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представляет старейший народный художественный промысел. Именно платок определяет неповторимое своеобразие нашего степного края, </w:t>
            </w:r>
            <w:proofErr w:type="gramStart"/>
            <w:r w:rsidRPr="005E6096">
              <w:rPr>
                <w:rFonts w:ascii="Times New Roman" w:hAnsi="Times New Roman" w:cs="Times New Roman"/>
                <w:sz w:val="20"/>
                <w:szCs w:val="20"/>
              </w:rPr>
              <w:t>являясь  самым</w:t>
            </w:r>
            <w:proofErr w:type="gramEnd"/>
            <w:r w:rsidRPr="005E6096">
              <w:rPr>
                <w:rFonts w:ascii="Times New Roman" w:hAnsi="Times New Roman" w:cs="Times New Roman"/>
                <w:sz w:val="20"/>
                <w:szCs w:val="20"/>
              </w:rPr>
              <w:t xml:space="preserve">  знаменитым объектом в его культурной сокровищнице.  Пуховые платки лучших вязальщиц Оренбуржья собранные специально для выставки, являют собой те высокие художественные и качественные критерии, которые характеризуют знаменитый на весь мир </w:t>
            </w:r>
            <w:proofErr w:type="gramStart"/>
            <w:r w:rsidRPr="005E6096">
              <w:rPr>
                <w:rFonts w:ascii="Times New Roman" w:hAnsi="Times New Roman" w:cs="Times New Roman"/>
                <w:sz w:val="20"/>
                <w:szCs w:val="20"/>
              </w:rPr>
              <w:t>пуховязальный  промысел</w:t>
            </w:r>
            <w:proofErr w:type="gramEnd"/>
            <w:r w:rsidRPr="005E6096">
              <w:rPr>
                <w:rFonts w:ascii="Times New Roman" w:hAnsi="Times New Roman" w:cs="Times New Roman"/>
                <w:sz w:val="20"/>
                <w:szCs w:val="20"/>
              </w:rPr>
              <w:t>. Выставочная деятельность, связанная с пропагандой оренбургских платков, направлена на защиту отечественной культуры, сохранение ее самобытности и исторических традиций.</w:t>
            </w:r>
          </w:p>
          <w:p w14:paraId="1EE2691D"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мобильна и не требует особых условий транспортировки.</w:t>
            </w:r>
          </w:p>
        </w:tc>
        <w:tc>
          <w:tcPr>
            <w:tcW w:w="2268" w:type="dxa"/>
            <w:gridSpan w:val="3"/>
          </w:tcPr>
          <w:p w14:paraId="6EE72DB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35D1977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2333C1B2" w14:textId="77777777" w:rsidTr="00694DE3">
        <w:tc>
          <w:tcPr>
            <w:tcW w:w="425" w:type="dxa"/>
            <w:tcBorders>
              <w:top w:val="single" w:sz="4" w:space="0" w:color="auto"/>
              <w:left w:val="single" w:sz="4" w:space="0" w:color="auto"/>
              <w:bottom w:val="single" w:sz="4" w:space="0" w:color="auto"/>
              <w:right w:val="single" w:sz="4" w:space="0" w:color="auto"/>
            </w:tcBorders>
          </w:tcPr>
          <w:p w14:paraId="175C7F7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29356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Галерея "Оренбургский пуховый паток"</w:t>
            </w:r>
          </w:p>
          <w:p w14:paraId="7971A94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460000,</w:t>
            </w:r>
          </w:p>
          <w:p w14:paraId="1878E9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w:t>
            </w:r>
            <w:proofErr w:type="gramStart"/>
            <w:r w:rsidRPr="005E6096">
              <w:rPr>
                <w:rFonts w:ascii="Times New Roman" w:hAnsi="Times New Roman" w:cs="Times New Roman"/>
                <w:sz w:val="20"/>
                <w:szCs w:val="20"/>
              </w:rPr>
              <w:t>Володарско-го</w:t>
            </w:r>
            <w:proofErr w:type="gramEnd"/>
            <w:r w:rsidRPr="005E6096">
              <w:rPr>
                <w:rFonts w:ascii="Times New Roman" w:hAnsi="Times New Roman" w:cs="Times New Roman"/>
                <w:sz w:val="20"/>
                <w:szCs w:val="20"/>
              </w:rPr>
              <w:t>, 13</w:t>
            </w:r>
          </w:p>
        </w:tc>
        <w:tc>
          <w:tcPr>
            <w:tcW w:w="1848" w:type="dxa"/>
          </w:tcPr>
          <w:p w14:paraId="71A1ECE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Бушухина И. В.</w:t>
            </w:r>
          </w:p>
          <w:p w14:paraId="6C0B006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8-(353)-277-23-93,</w:t>
            </w:r>
          </w:p>
          <w:p w14:paraId="7D1AAA1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02FCCD6A"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bCs/>
                <w:sz w:val="20"/>
                <w:szCs w:val="20"/>
              </w:rPr>
              <w:t>Вышивальщица И.Н. Маликова</w:t>
            </w:r>
          </w:p>
        </w:tc>
        <w:tc>
          <w:tcPr>
            <w:tcW w:w="5499" w:type="dxa"/>
          </w:tcPr>
          <w:p w14:paraId="37611BD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Творчество знаменитой оренбургской вышивальщицы Ирины Николаевны Маликовой известно далеко за пределами Оренбургской области. Ее </w:t>
            </w:r>
            <w:proofErr w:type="gramStart"/>
            <w:r w:rsidRPr="005E6096">
              <w:rPr>
                <w:rFonts w:ascii="Times New Roman" w:hAnsi="Times New Roman" w:cs="Times New Roman"/>
                <w:sz w:val="20"/>
                <w:szCs w:val="20"/>
              </w:rPr>
              <w:t>вышитые  изделия</w:t>
            </w:r>
            <w:proofErr w:type="gramEnd"/>
            <w:r w:rsidRPr="005E6096">
              <w:rPr>
                <w:rFonts w:ascii="Times New Roman" w:hAnsi="Times New Roman" w:cs="Times New Roman"/>
                <w:sz w:val="20"/>
                <w:szCs w:val="20"/>
              </w:rPr>
              <w:t xml:space="preserve"> получили высокую оценку ведущих российских модельеров: В. Юдашкина, В.Зайцева, И.Крутиковой.  Выставка представляет воротники, платья и </w:t>
            </w:r>
            <w:proofErr w:type="gramStart"/>
            <w:r w:rsidRPr="005E6096">
              <w:rPr>
                <w:rFonts w:ascii="Times New Roman" w:hAnsi="Times New Roman" w:cs="Times New Roman"/>
                <w:sz w:val="20"/>
                <w:szCs w:val="20"/>
              </w:rPr>
              <w:t>блузки</w:t>
            </w:r>
            <w:proofErr w:type="gramEnd"/>
            <w:r w:rsidRPr="005E6096">
              <w:rPr>
                <w:rFonts w:ascii="Times New Roman" w:hAnsi="Times New Roman" w:cs="Times New Roman"/>
                <w:sz w:val="20"/>
                <w:szCs w:val="20"/>
              </w:rPr>
              <w:t xml:space="preserve"> украшенные машинной вышивкой. Маликова создает свои вышивки на простой Подольской машинке, не используя возможности современных программных автоматов. Работы автора отличает высокое исполнительское мастерство, безукоризненное владение техникой, безупречная чистота выполнения любой операции.  Маликовой удалось </w:t>
            </w:r>
            <w:proofErr w:type="gramStart"/>
            <w:r w:rsidRPr="005E6096">
              <w:rPr>
                <w:rFonts w:ascii="Times New Roman" w:hAnsi="Times New Roman" w:cs="Times New Roman"/>
                <w:sz w:val="20"/>
                <w:szCs w:val="20"/>
              </w:rPr>
              <w:t>перейти  ту</w:t>
            </w:r>
            <w:proofErr w:type="gramEnd"/>
            <w:r w:rsidRPr="005E6096">
              <w:rPr>
                <w:rFonts w:ascii="Times New Roman" w:hAnsi="Times New Roman" w:cs="Times New Roman"/>
                <w:sz w:val="20"/>
                <w:szCs w:val="20"/>
              </w:rPr>
              <w:t xml:space="preserve"> грань, когда ремесло превращается в подлинное произведение искусства. </w:t>
            </w:r>
          </w:p>
        </w:tc>
        <w:tc>
          <w:tcPr>
            <w:tcW w:w="2268" w:type="dxa"/>
            <w:gridSpan w:val="3"/>
          </w:tcPr>
          <w:p w14:paraId="237714F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2A6C98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0269F68C" w14:textId="77777777" w:rsidTr="00694DE3">
        <w:tc>
          <w:tcPr>
            <w:tcW w:w="425" w:type="dxa"/>
            <w:tcBorders>
              <w:top w:val="single" w:sz="4" w:space="0" w:color="auto"/>
              <w:left w:val="single" w:sz="4" w:space="0" w:color="auto"/>
              <w:bottom w:val="single" w:sz="4" w:space="0" w:color="auto"/>
              <w:right w:val="single" w:sz="4" w:space="0" w:color="auto"/>
            </w:tcBorders>
          </w:tcPr>
          <w:p w14:paraId="139A9E5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DB906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Государствен-ное бюджетное учреждение культуры </w:t>
            </w:r>
            <w:r w:rsidRPr="005E6096">
              <w:rPr>
                <w:rFonts w:ascii="Times New Roman" w:hAnsi="Times New Roman" w:cs="Times New Roman"/>
                <w:sz w:val="20"/>
                <w:szCs w:val="20"/>
              </w:rPr>
              <w:lastRenderedPageBreak/>
              <w:t>"Оренбургский областной музей изобразитель-ных искусств" 460000,</w:t>
            </w:r>
          </w:p>
          <w:p w14:paraId="2E399FB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Оренбург, пер. Каширина, 29</w:t>
            </w:r>
          </w:p>
        </w:tc>
        <w:tc>
          <w:tcPr>
            <w:tcW w:w="1848" w:type="dxa"/>
          </w:tcPr>
          <w:p w14:paraId="73B0972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Юрикова </w:t>
            </w:r>
            <w:proofErr w:type="gramStart"/>
            <w:r w:rsidRPr="005E6096">
              <w:rPr>
                <w:rFonts w:ascii="Times New Roman" w:hAnsi="Times New Roman" w:cs="Times New Roman"/>
                <w:sz w:val="20"/>
                <w:szCs w:val="20"/>
              </w:rPr>
              <w:t>А .</w:t>
            </w:r>
            <w:proofErr w:type="gramEnd"/>
            <w:r w:rsidRPr="005E6096">
              <w:rPr>
                <w:rFonts w:ascii="Times New Roman" w:hAnsi="Times New Roman" w:cs="Times New Roman"/>
                <w:sz w:val="20"/>
                <w:szCs w:val="20"/>
              </w:rPr>
              <w:t>В.,</w:t>
            </w:r>
          </w:p>
          <w:p w14:paraId="58A2A58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8-(353)-277-64-83,</w:t>
            </w:r>
          </w:p>
          <w:p w14:paraId="72B6070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4C38C4E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bCs/>
                <w:sz w:val="20"/>
                <w:szCs w:val="20"/>
              </w:rPr>
              <w:t>И так, я был тогда в Одессе…</w:t>
            </w:r>
          </w:p>
        </w:tc>
        <w:tc>
          <w:tcPr>
            <w:tcW w:w="5499" w:type="dxa"/>
          </w:tcPr>
          <w:p w14:paraId="38E79E3A" w14:textId="77777777" w:rsidR="000C6B2E" w:rsidRPr="005E6096" w:rsidRDefault="000C6B2E" w:rsidP="000C6B2E">
            <w:pPr>
              <w:spacing w:after="0" w:line="240" w:lineRule="auto"/>
              <w:contextualSpacing/>
              <w:jc w:val="both"/>
              <w:rPr>
                <w:rFonts w:ascii="Times New Roman" w:hAnsi="Times New Roman" w:cs="Times New Roman"/>
                <w:sz w:val="20"/>
                <w:szCs w:val="20"/>
                <w:lang w:val="en-US"/>
              </w:rPr>
            </w:pPr>
            <w:r w:rsidRPr="005E6096">
              <w:rPr>
                <w:rFonts w:ascii="Times New Roman" w:hAnsi="Times New Roman" w:cs="Times New Roman"/>
                <w:bCs/>
                <w:sz w:val="20"/>
                <w:szCs w:val="20"/>
              </w:rPr>
              <w:t xml:space="preserve">Графические работы украинского художника Григория Палатникова, </w:t>
            </w:r>
            <w:r w:rsidRPr="005E6096">
              <w:rPr>
                <w:rFonts w:ascii="Times New Roman" w:hAnsi="Times New Roman" w:cs="Times New Roman"/>
                <w:sz w:val="20"/>
                <w:szCs w:val="20"/>
              </w:rPr>
              <w:t xml:space="preserve">иллюстрирующую одесские страницы романа А.С. Пушкина «Евгений Онегин». Посещение Одессы, равно как и Оренбурга, Александром Сергеевичем Пушкиным </w:t>
            </w:r>
            <w:r w:rsidRPr="005E6096">
              <w:rPr>
                <w:rFonts w:ascii="Times New Roman" w:hAnsi="Times New Roman" w:cs="Times New Roman"/>
                <w:sz w:val="20"/>
                <w:szCs w:val="20"/>
              </w:rPr>
              <w:lastRenderedPageBreak/>
              <w:t xml:space="preserve">является значимой страницей в истории двух городов. Именно в Одессе А.С. Пушкин осознал себя как профессиональный писатель. С этим городом связаны некоторые главы «Евгения Онегина». </w:t>
            </w:r>
          </w:p>
        </w:tc>
        <w:tc>
          <w:tcPr>
            <w:tcW w:w="2268" w:type="dxa"/>
            <w:gridSpan w:val="3"/>
          </w:tcPr>
          <w:p w14:paraId="28ADE0A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Транспортировка выставки транспортной компанией</w:t>
            </w:r>
          </w:p>
        </w:tc>
        <w:tc>
          <w:tcPr>
            <w:tcW w:w="2013" w:type="dxa"/>
          </w:tcPr>
          <w:p w14:paraId="3190286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w:t>
            </w:r>
            <w:r w:rsidRPr="005E6096">
              <w:rPr>
                <w:rFonts w:ascii="Times New Roman" w:hAnsi="Times New Roman" w:cs="Times New Roman"/>
                <w:bCs/>
                <w:sz w:val="20"/>
                <w:szCs w:val="20"/>
              </w:rPr>
              <w:lastRenderedPageBreak/>
              <w:t>выставочных проектов</w:t>
            </w:r>
          </w:p>
        </w:tc>
      </w:tr>
      <w:tr w:rsidR="000C6B2E" w:rsidRPr="005E6096" w14:paraId="4B12FC88" w14:textId="77777777" w:rsidTr="00694DE3">
        <w:tc>
          <w:tcPr>
            <w:tcW w:w="425" w:type="dxa"/>
            <w:tcBorders>
              <w:top w:val="single" w:sz="4" w:space="0" w:color="auto"/>
              <w:left w:val="single" w:sz="4" w:space="0" w:color="auto"/>
              <w:bottom w:val="single" w:sz="4" w:space="0" w:color="auto"/>
              <w:right w:val="single" w:sz="4" w:space="0" w:color="auto"/>
            </w:tcBorders>
          </w:tcPr>
          <w:p w14:paraId="3623FC2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D8D2CD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"Оренбургский областной музей изобразитель-ных искусств" 460000,</w:t>
            </w:r>
          </w:p>
          <w:p w14:paraId="4BFE790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Оренбург, пер. Каширина, 29</w:t>
            </w:r>
          </w:p>
        </w:tc>
        <w:tc>
          <w:tcPr>
            <w:tcW w:w="1848" w:type="dxa"/>
          </w:tcPr>
          <w:p w14:paraId="7C7575C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Летунова Н. Г., </w:t>
            </w:r>
          </w:p>
          <w:p w14:paraId="41343FA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8-(353)-277-64-83,</w:t>
            </w:r>
          </w:p>
          <w:p w14:paraId="0C7A433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izo</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yandex</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4972014E" w14:textId="77777777" w:rsidR="000C6B2E" w:rsidRPr="005E6096" w:rsidRDefault="000C6B2E" w:rsidP="000C6B2E">
            <w:pPr>
              <w:spacing w:after="0" w:line="240" w:lineRule="auto"/>
              <w:contextualSpacing/>
              <w:rPr>
                <w:rFonts w:ascii="Times New Roman" w:hAnsi="Times New Roman" w:cs="Times New Roman"/>
                <w:b/>
                <w:bCs/>
                <w:sz w:val="20"/>
                <w:szCs w:val="20"/>
              </w:rPr>
            </w:pPr>
            <w:r w:rsidRPr="005E6096">
              <w:rPr>
                <w:rFonts w:ascii="Times New Roman" w:hAnsi="Times New Roman" w:cs="Times New Roman"/>
                <w:b/>
                <w:iCs/>
                <w:sz w:val="20"/>
                <w:szCs w:val="20"/>
              </w:rPr>
              <w:t>По страницам "Капитанской дочки</w:t>
            </w:r>
          </w:p>
        </w:tc>
        <w:tc>
          <w:tcPr>
            <w:tcW w:w="5499" w:type="dxa"/>
          </w:tcPr>
          <w:p w14:paraId="35A8E321" w14:textId="77777777" w:rsidR="000C6B2E" w:rsidRPr="005E6096" w:rsidRDefault="000C6B2E" w:rsidP="000C6B2E">
            <w:pPr>
              <w:spacing w:after="0" w:line="240" w:lineRule="auto"/>
              <w:contextualSpacing/>
              <w:jc w:val="both"/>
              <w:rPr>
                <w:rFonts w:ascii="Times New Roman" w:hAnsi="Times New Roman" w:cs="Times New Roman"/>
                <w:iCs/>
                <w:sz w:val="20"/>
                <w:szCs w:val="20"/>
              </w:rPr>
            </w:pPr>
            <w:r w:rsidRPr="005E6096">
              <w:rPr>
                <w:rFonts w:ascii="Times New Roman" w:hAnsi="Times New Roman" w:cs="Times New Roman"/>
                <w:iCs/>
                <w:sz w:val="20"/>
                <w:szCs w:val="20"/>
              </w:rPr>
              <w:t xml:space="preserve">Графические </w:t>
            </w:r>
            <w:proofErr w:type="gramStart"/>
            <w:r w:rsidRPr="005E6096">
              <w:rPr>
                <w:rFonts w:ascii="Times New Roman" w:hAnsi="Times New Roman" w:cs="Times New Roman"/>
                <w:iCs/>
                <w:sz w:val="20"/>
                <w:szCs w:val="20"/>
              </w:rPr>
              <w:t>работы  оренбургский</w:t>
            </w:r>
            <w:proofErr w:type="gramEnd"/>
            <w:r w:rsidRPr="005E6096">
              <w:rPr>
                <w:rFonts w:ascii="Times New Roman" w:hAnsi="Times New Roman" w:cs="Times New Roman"/>
                <w:iCs/>
                <w:sz w:val="20"/>
                <w:szCs w:val="20"/>
              </w:rPr>
              <w:t xml:space="preserve"> художника Андрея Филипповича Преснова. В основу выставки вошли работы, которые познакомят зрителей с серией о пребывании А.С. Пушкина в Оренбуржье, с иллюстрациями к книге «Капитанская дочка», изданной в 1999 году издательством В.В. Волдина – «НОВОЕ ВРЕМЯ» г. Санкт-Петербург. Многие работы камерного характера, каждая деталь от пейзажа до костюма поэта выполнена тщательно и влюбленно – художник работал над гравюрами многие годы, переделывая, добавляя, уточняя. Пушкинская тема наглядно показывает, что для художника определяющим остается простота и ясность графического языка и при этом глубина замысла, его выношенность, выстраданность. </w:t>
            </w:r>
            <w:proofErr w:type="gramStart"/>
            <w:r w:rsidRPr="005E6096">
              <w:rPr>
                <w:rFonts w:ascii="Times New Roman" w:hAnsi="Times New Roman" w:cs="Times New Roman"/>
                <w:iCs/>
                <w:sz w:val="20"/>
                <w:szCs w:val="20"/>
              </w:rPr>
              <w:t>Именно  в</w:t>
            </w:r>
            <w:proofErr w:type="gramEnd"/>
            <w:r w:rsidRPr="005E6096">
              <w:rPr>
                <w:rFonts w:ascii="Times New Roman" w:hAnsi="Times New Roman" w:cs="Times New Roman"/>
                <w:iCs/>
                <w:sz w:val="20"/>
                <w:szCs w:val="20"/>
              </w:rPr>
              <w:t xml:space="preserve"> графических портретах А.Ф. Преснова мы находим глубокое, художественно-выверенное воплощение образа поэта и соединение его с документально точным пейзажным фоном.</w:t>
            </w:r>
          </w:p>
        </w:tc>
        <w:tc>
          <w:tcPr>
            <w:tcW w:w="2268" w:type="dxa"/>
            <w:gridSpan w:val="3"/>
          </w:tcPr>
          <w:p w14:paraId="2B1E42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выставки транспортной компанией</w:t>
            </w:r>
          </w:p>
        </w:tc>
        <w:tc>
          <w:tcPr>
            <w:tcW w:w="2013" w:type="dxa"/>
          </w:tcPr>
          <w:p w14:paraId="42D6F21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 xml:space="preserve">на безвозмездной основе </w:t>
            </w:r>
            <w:proofErr w:type="gramStart"/>
            <w:r w:rsidRPr="005E6096">
              <w:rPr>
                <w:rFonts w:ascii="Times New Roman" w:hAnsi="Times New Roman" w:cs="Times New Roman"/>
                <w:bCs/>
                <w:sz w:val="20"/>
                <w:szCs w:val="20"/>
              </w:rPr>
              <w:t>на,  с</w:t>
            </w:r>
            <w:proofErr w:type="gramEnd"/>
            <w:r w:rsidRPr="005E6096">
              <w:rPr>
                <w:rFonts w:ascii="Times New Roman" w:hAnsi="Times New Roman" w:cs="Times New Roman"/>
                <w:bCs/>
                <w:sz w:val="20"/>
                <w:szCs w:val="20"/>
              </w:rPr>
              <w:t xml:space="preserve"> предоставлением обменных выставочных проектов</w:t>
            </w:r>
          </w:p>
        </w:tc>
      </w:tr>
      <w:tr w:rsidR="000C6B2E" w:rsidRPr="005E6096" w14:paraId="4F0AD556" w14:textId="77777777" w:rsidTr="00694DE3">
        <w:tc>
          <w:tcPr>
            <w:tcW w:w="425" w:type="dxa"/>
            <w:tcBorders>
              <w:top w:val="single" w:sz="4" w:space="0" w:color="auto"/>
              <w:left w:val="single" w:sz="4" w:space="0" w:color="auto"/>
              <w:bottom w:val="single" w:sz="4" w:space="0" w:color="auto"/>
              <w:right w:val="single" w:sz="4" w:space="0" w:color="auto"/>
            </w:tcBorders>
          </w:tcPr>
          <w:p w14:paraId="326EB78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C82E8B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2526A34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Трегубов</w:t>
            </w:r>
          </w:p>
          <w:p w14:paraId="56538D4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Вячеслав Егорович, </w:t>
            </w:r>
          </w:p>
          <w:p w14:paraId="5E5EA6A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v- tregubov67@mail.ru</w:t>
            </w:r>
          </w:p>
        </w:tc>
        <w:tc>
          <w:tcPr>
            <w:tcW w:w="1730" w:type="dxa"/>
            <w:gridSpan w:val="2"/>
            <w:tcBorders>
              <w:top w:val="single" w:sz="4" w:space="0" w:color="auto"/>
              <w:left w:val="single" w:sz="4" w:space="0" w:color="auto"/>
              <w:bottom w:val="single" w:sz="4" w:space="0" w:color="auto"/>
              <w:right w:val="single" w:sz="4" w:space="0" w:color="auto"/>
            </w:tcBorders>
          </w:tcPr>
          <w:p w14:paraId="702BCBF9"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«Спасённые сокровища сарматских курганов»</w:t>
            </w:r>
          </w:p>
          <w:p w14:paraId="5B3D0CF6" w14:textId="77777777" w:rsidR="000C6B2E" w:rsidRPr="005E6096" w:rsidRDefault="000C6B2E" w:rsidP="000C6B2E">
            <w:pPr>
              <w:spacing w:after="0" w:line="240" w:lineRule="auto"/>
              <w:contextualSpacing/>
              <w:rPr>
                <w:rFonts w:ascii="Times New Roman" w:hAnsi="Times New Roman" w:cs="Times New Roman"/>
                <w:b/>
                <w:sz w:val="20"/>
                <w:szCs w:val="20"/>
              </w:rPr>
            </w:pPr>
          </w:p>
          <w:p w14:paraId="50271CCC" w14:textId="77777777" w:rsidR="000C6B2E" w:rsidRPr="005E6096" w:rsidRDefault="000C6B2E" w:rsidP="000C6B2E">
            <w:pPr>
              <w:spacing w:after="0" w:line="240" w:lineRule="auto"/>
              <w:contextualSpacing/>
              <w:rPr>
                <w:rFonts w:ascii="Times New Roman" w:hAnsi="Times New Roman" w:cs="Times New Roman"/>
                <w:i/>
                <w:sz w:val="20"/>
                <w:szCs w:val="20"/>
              </w:rPr>
            </w:pPr>
            <w:r w:rsidRPr="005E6096">
              <w:rPr>
                <w:rFonts w:ascii="Times New Roman" w:hAnsi="Times New Roman" w:cs="Times New Roman"/>
                <w:i/>
                <w:sz w:val="20"/>
                <w:szCs w:val="20"/>
              </w:rPr>
              <w:t>Предметы археологической коллекции</w:t>
            </w:r>
          </w:p>
        </w:tc>
        <w:tc>
          <w:tcPr>
            <w:tcW w:w="5499" w:type="dxa"/>
            <w:tcBorders>
              <w:top w:val="single" w:sz="4" w:space="0" w:color="auto"/>
              <w:left w:val="single" w:sz="4" w:space="0" w:color="auto"/>
              <w:bottom w:val="single" w:sz="4" w:space="0" w:color="auto"/>
              <w:right w:val="single" w:sz="4" w:space="0" w:color="auto"/>
            </w:tcBorders>
          </w:tcPr>
          <w:p w14:paraId="07889960"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предназначена для экспонирования за пределами области. Экспонаты знакомят с материальной и духовной культурой степных кочевников раннего железного века, обитавших в степях Приуралья в период с </w:t>
            </w:r>
            <w:r w:rsidRPr="005E6096">
              <w:rPr>
                <w:rFonts w:ascii="Times New Roman" w:hAnsi="Times New Roman" w:cs="Times New Roman"/>
                <w:sz w:val="20"/>
                <w:szCs w:val="20"/>
                <w:lang w:val="en-US"/>
              </w:rPr>
              <w:t>V</w:t>
            </w:r>
            <w:r w:rsidRPr="005E6096">
              <w:rPr>
                <w:rFonts w:ascii="Times New Roman" w:hAnsi="Times New Roman" w:cs="Times New Roman"/>
                <w:sz w:val="20"/>
                <w:szCs w:val="20"/>
              </w:rPr>
              <w:t xml:space="preserve"> в. до н.э. по </w:t>
            </w:r>
            <w:r w:rsidRPr="005E6096">
              <w:rPr>
                <w:rFonts w:ascii="Times New Roman" w:hAnsi="Times New Roman" w:cs="Times New Roman"/>
                <w:sz w:val="20"/>
                <w:szCs w:val="20"/>
                <w:lang w:val="en-US"/>
              </w:rPr>
              <w:t>I</w:t>
            </w:r>
            <w:r w:rsidRPr="005E6096">
              <w:rPr>
                <w:rFonts w:ascii="Times New Roman" w:hAnsi="Times New Roman" w:cs="Times New Roman"/>
                <w:sz w:val="20"/>
                <w:szCs w:val="20"/>
              </w:rPr>
              <w:t xml:space="preserve"> в. н.э. Интересные археологические артефакты связаны с раскопками таких курганных некрополей сарматской знати, как Пятимары, Мечет-Сай, Тара-Бутак.</w:t>
            </w:r>
          </w:p>
          <w:p w14:paraId="1E70B47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Среди экспонатов выставки:  </w:t>
            </w:r>
          </w:p>
          <w:p w14:paraId="64C91D96"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комплексы п</w:t>
            </w:r>
            <w:r w:rsidRPr="005E6096">
              <w:rPr>
                <w:rFonts w:ascii="Times New Roman" w:eastAsia="Times New Roman" w:hAnsi="Times New Roman" w:cs="Times New Roman"/>
                <w:sz w:val="20"/>
                <w:szCs w:val="20"/>
                <w:lang w:eastAsia="ru-RU"/>
              </w:rPr>
              <w:t xml:space="preserve">редметов быта, </w:t>
            </w:r>
            <w:r w:rsidRPr="005E6096">
              <w:rPr>
                <w:rFonts w:ascii="Times New Roman" w:hAnsi="Times New Roman" w:cs="Times New Roman"/>
                <w:sz w:val="20"/>
                <w:szCs w:val="20"/>
              </w:rPr>
              <w:t xml:space="preserve">воинской амуниции, деталей конской </w:t>
            </w:r>
            <w:proofErr w:type="gramStart"/>
            <w:r w:rsidRPr="005E6096">
              <w:rPr>
                <w:rFonts w:ascii="Times New Roman" w:hAnsi="Times New Roman" w:cs="Times New Roman"/>
                <w:sz w:val="20"/>
                <w:szCs w:val="20"/>
              </w:rPr>
              <w:t>упряжи  в</w:t>
            </w:r>
            <w:proofErr w:type="gramEnd"/>
            <w:r w:rsidRPr="005E6096">
              <w:rPr>
                <w:rFonts w:ascii="Times New Roman" w:hAnsi="Times New Roman" w:cs="Times New Roman"/>
                <w:sz w:val="20"/>
                <w:szCs w:val="20"/>
              </w:rPr>
              <w:t xml:space="preserve"> технике «звериного стиля»;</w:t>
            </w:r>
          </w:p>
          <w:p w14:paraId="1280FF34"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керамические изделия;</w:t>
            </w:r>
          </w:p>
          <w:p w14:paraId="79CB1D18"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  реплики ювелирных украшений из раскопок </w:t>
            </w:r>
            <w:proofErr w:type="gramStart"/>
            <w:r w:rsidRPr="005E6096">
              <w:rPr>
                <w:rFonts w:ascii="Times New Roman" w:hAnsi="Times New Roman" w:cs="Times New Roman"/>
                <w:sz w:val="20"/>
                <w:szCs w:val="20"/>
              </w:rPr>
              <w:t>грандиозного  кургана</w:t>
            </w:r>
            <w:proofErr w:type="gramEnd"/>
            <w:r w:rsidRPr="005E6096">
              <w:rPr>
                <w:rFonts w:ascii="Times New Roman" w:hAnsi="Times New Roman" w:cs="Times New Roman"/>
                <w:sz w:val="20"/>
                <w:szCs w:val="20"/>
              </w:rPr>
              <w:t xml:space="preserve">  у с. Филипповка в Илекском районе:   многочисленные нашивки на одежду, шейные и нагрудные украшения, наручные браслеты, детали поясов и др. (оригинальные золотые изделия представлены в Особой кладовой в </w:t>
            </w:r>
            <w:r w:rsidRPr="005E6096">
              <w:rPr>
                <w:rFonts w:ascii="Times New Roman" w:hAnsi="Times New Roman" w:cs="Times New Roman"/>
                <w:b/>
                <w:i/>
                <w:sz w:val="20"/>
                <w:szCs w:val="20"/>
              </w:rPr>
              <w:t xml:space="preserve"> </w:t>
            </w:r>
            <w:r w:rsidRPr="005E6096">
              <w:rPr>
                <w:rFonts w:ascii="Times New Roman" w:hAnsi="Times New Roman" w:cs="Times New Roman"/>
                <w:sz w:val="20"/>
                <w:szCs w:val="20"/>
              </w:rPr>
              <w:t>Оренбургском губернаторском музее);</w:t>
            </w:r>
          </w:p>
          <w:p w14:paraId="00280C32"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реконструкция сарматской жрицы;</w:t>
            </w:r>
          </w:p>
          <w:p w14:paraId="1B6891FD"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 xml:space="preserve">- костюмы и реквизит к фильму «Назад в степь к сарматам», снятого на территории области в 2019 г. (можно использовать для интерактива) и пр.  </w:t>
            </w:r>
          </w:p>
          <w:p w14:paraId="15B556C1"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Всего – ок. 450 предметов основного и </w:t>
            </w:r>
            <w:proofErr w:type="gramStart"/>
            <w:r w:rsidRPr="005E6096">
              <w:rPr>
                <w:rFonts w:ascii="Times New Roman" w:hAnsi="Times New Roman" w:cs="Times New Roman"/>
                <w:sz w:val="20"/>
                <w:szCs w:val="20"/>
              </w:rPr>
              <w:t>вспомогательного  фондов</w:t>
            </w:r>
            <w:proofErr w:type="gramEnd"/>
            <w:r w:rsidRPr="005E6096">
              <w:rPr>
                <w:rFonts w:ascii="Times New Roman" w:hAnsi="Times New Roman" w:cs="Times New Roman"/>
                <w:sz w:val="20"/>
                <w:szCs w:val="20"/>
              </w:rPr>
              <w:t xml:space="preserve">  музея.</w:t>
            </w:r>
          </w:p>
          <w:p w14:paraId="68CDE2A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Дополняют выставку планшеты с информативным и изобразительным материалом </w:t>
            </w:r>
          </w:p>
        </w:tc>
        <w:tc>
          <w:tcPr>
            <w:tcW w:w="2268" w:type="dxa"/>
            <w:gridSpan w:val="3"/>
            <w:tcBorders>
              <w:top w:val="single" w:sz="4" w:space="0" w:color="auto"/>
              <w:left w:val="single" w:sz="4" w:space="0" w:color="auto"/>
              <w:bottom w:val="single" w:sz="4" w:space="0" w:color="auto"/>
              <w:right w:val="single" w:sz="4" w:space="0" w:color="auto"/>
            </w:tcBorders>
          </w:tcPr>
          <w:p w14:paraId="3D7E32B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Транспортировка и страховая стоимость за счет принимающей стороны</w:t>
            </w:r>
          </w:p>
        </w:tc>
        <w:tc>
          <w:tcPr>
            <w:tcW w:w="2013" w:type="dxa"/>
            <w:tcBorders>
              <w:top w:val="single" w:sz="4" w:space="0" w:color="auto"/>
              <w:left w:val="single" w:sz="4" w:space="0" w:color="auto"/>
              <w:bottom w:val="single" w:sz="4" w:space="0" w:color="auto"/>
              <w:right w:val="single" w:sz="4" w:space="0" w:color="auto"/>
            </w:tcBorders>
          </w:tcPr>
          <w:p w14:paraId="2D6D24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Предоставляется как на коммерческой, так и на безвозмездной основе. </w:t>
            </w:r>
          </w:p>
        </w:tc>
      </w:tr>
      <w:tr w:rsidR="000C6B2E" w:rsidRPr="005E6096" w14:paraId="0258FFC1" w14:textId="77777777" w:rsidTr="00694DE3">
        <w:tc>
          <w:tcPr>
            <w:tcW w:w="425" w:type="dxa"/>
            <w:tcBorders>
              <w:top w:val="single" w:sz="4" w:space="0" w:color="auto"/>
              <w:left w:val="single" w:sz="4" w:space="0" w:color="auto"/>
              <w:bottom w:val="single" w:sz="4" w:space="0" w:color="auto"/>
              <w:right w:val="single" w:sz="4" w:space="0" w:color="auto"/>
            </w:tcBorders>
          </w:tcPr>
          <w:p w14:paraId="6DA72D1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178C37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50EE66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Нетбаева Дина Амангалиевна 89619331093</w:t>
            </w:r>
          </w:p>
          <w:p w14:paraId="64E4A24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netbaeva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3233666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«Герой России – Александр Прохоренко»</w:t>
            </w:r>
          </w:p>
        </w:tc>
        <w:tc>
          <w:tcPr>
            <w:tcW w:w="5499" w:type="dxa"/>
            <w:tcBorders>
              <w:top w:val="single" w:sz="4" w:space="0" w:color="auto"/>
              <w:left w:val="single" w:sz="4" w:space="0" w:color="auto"/>
              <w:bottom w:val="single" w:sz="4" w:space="0" w:color="auto"/>
              <w:right w:val="single" w:sz="4" w:space="0" w:color="auto"/>
            </w:tcBorders>
          </w:tcPr>
          <w:p w14:paraId="78ED2023"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рассказывает о жизни и подвиге Героя России Александра Прохоренко, уроженца с. Городки Тюльганского района Оренбургской области. </w:t>
            </w:r>
          </w:p>
        </w:tc>
        <w:tc>
          <w:tcPr>
            <w:tcW w:w="2268" w:type="dxa"/>
            <w:gridSpan w:val="3"/>
            <w:tcBorders>
              <w:top w:val="single" w:sz="4" w:space="0" w:color="auto"/>
              <w:left w:val="single" w:sz="4" w:space="0" w:color="auto"/>
              <w:bottom w:val="single" w:sz="4" w:space="0" w:color="auto"/>
              <w:right w:val="single" w:sz="4" w:space="0" w:color="auto"/>
            </w:tcBorders>
          </w:tcPr>
          <w:p w14:paraId="3BF6D5E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Передвижной модуль из 14 планшетов</w:t>
            </w:r>
          </w:p>
          <w:p w14:paraId="0779BEA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Borders>
              <w:top w:val="single" w:sz="4" w:space="0" w:color="auto"/>
              <w:left w:val="single" w:sz="4" w:space="0" w:color="auto"/>
              <w:bottom w:val="single" w:sz="4" w:space="0" w:color="auto"/>
              <w:right w:val="single" w:sz="4" w:space="0" w:color="auto"/>
            </w:tcBorders>
          </w:tcPr>
          <w:p w14:paraId="64934F6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536143AF" w14:textId="77777777" w:rsidTr="00694DE3">
        <w:tc>
          <w:tcPr>
            <w:tcW w:w="425" w:type="dxa"/>
            <w:tcBorders>
              <w:top w:val="single" w:sz="4" w:space="0" w:color="auto"/>
              <w:left w:val="single" w:sz="4" w:space="0" w:color="auto"/>
              <w:bottom w:val="single" w:sz="4" w:space="0" w:color="auto"/>
              <w:right w:val="single" w:sz="4" w:space="0" w:color="auto"/>
            </w:tcBorders>
          </w:tcPr>
          <w:p w14:paraId="2B58357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7208632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46D1049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Нетбаева Дина Амангалиевна 89619331093</w:t>
            </w:r>
          </w:p>
          <w:p w14:paraId="5BA9257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netbaeva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030E0FB6"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«Оренбуржье космическое»</w:t>
            </w:r>
          </w:p>
        </w:tc>
        <w:tc>
          <w:tcPr>
            <w:tcW w:w="5499" w:type="dxa"/>
            <w:tcBorders>
              <w:top w:val="single" w:sz="4" w:space="0" w:color="auto"/>
              <w:left w:val="single" w:sz="4" w:space="0" w:color="auto"/>
              <w:bottom w:val="single" w:sz="4" w:space="0" w:color="auto"/>
              <w:right w:val="single" w:sz="4" w:space="0" w:color="auto"/>
            </w:tcBorders>
          </w:tcPr>
          <w:p w14:paraId="4D7D5A4F"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hAnsi="Times New Roman" w:cs="Times New Roman"/>
                <w:sz w:val="20"/>
                <w:szCs w:val="20"/>
              </w:rPr>
              <w:t xml:space="preserve">Фотовыставка рассказывает о вкладе Оренбургского края в историю освоения космоса. Большая её часть посвящена </w:t>
            </w:r>
            <w:r w:rsidRPr="005E6096">
              <w:rPr>
                <w:rFonts w:ascii="Times New Roman" w:eastAsia="Times New Roman" w:hAnsi="Times New Roman" w:cs="Times New Roman"/>
                <w:sz w:val="20"/>
                <w:szCs w:val="20"/>
                <w:lang w:eastAsia="ru-RU"/>
              </w:rPr>
              <w:t xml:space="preserve">первому космонавту мира Ю. А. Гагарину, окончившего в 1955 г. Чкаловское авиационное училище.  Фотографии из фондов музея и личных коллекций представляют </w:t>
            </w:r>
            <w:r w:rsidRPr="005E6096">
              <w:rPr>
                <w:rFonts w:ascii="Times New Roman" w:hAnsi="Times New Roman" w:cs="Times New Roman"/>
                <w:sz w:val="20"/>
                <w:szCs w:val="20"/>
              </w:rPr>
              <w:t xml:space="preserve">«оренбургский период» жизни Ю. Гагарина и его приезды в Оренбург после космического полёта. </w:t>
            </w:r>
          </w:p>
          <w:p w14:paraId="5CFE7472"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bCs/>
                <w:iCs/>
                <w:sz w:val="20"/>
                <w:szCs w:val="20"/>
                <w:lang w:eastAsia="ru-RU"/>
              </w:rPr>
              <w:t xml:space="preserve">Также на планшетах – фотографии  Героев Советского Союза - космонавтов   Ю. В. Романенко и Г.М. Манакова - уроженцев области,  а также </w:t>
            </w:r>
            <w:r w:rsidRPr="005E6096">
              <w:rPr>
                <w:rFonts w:ascii="Times New Roman" w:eastAsia="Times New Roman" w:hAnsi="Times New Roman" w:cs="Times New Roman"/>
                <w:sz w:val="20"/>
                <w:szCs w:val="20"/>
                <w:lang w:eastAsia="ru-RU"/>
              </w:rPr>
              <w:t>В.В. Лебедева, А.С. Викторенко, Ю. В. Лончакова - в</w:t>
            </w:r>
            <w:r w:rsidRPr="005E6096">
              <w:rPr>
                <w:rFonts w:ascii="Times New Roman" w:eastAsia="Times New Roman" w:hAnsi="Times New Roman" w:cs="Times New Roman"/>
                <w:bCs/>
                <w:iCs/>
                <w:sz w:val="20"/>
                <w:szCs w:val="20"/>
                <w:lang w:eastAsia="ru-RU"/>
              </w:rPr>
              <w:t xml:space="preserve">оспитанников  </w:t>
            </w:r>
            <w:r w:rsidRPr="005E6096">
              <w:rPr>
                <w:rFonts w:ascii="Times New Roman" w:eastAsia="Times New Roman" w:hAnsi="Times New Roman" w:cs="Times New Roman"/>
                <w:sz w:val="20"/>
                <w:szCs w:val="20"/>
                <w:lang w:eastAsia="ru-RU"/>
              </w:rPr>
              <w:t xml:space="preserve">Оренбургского  высшего  военно-авиационного училища. </w:t>
            </w:r>
          </w:p>
          <w:p w14:paraId="28C631E7"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xml:space="preserve">Всего – 18 планшетов. </w:t>
            </w:r>
          </w:p>
        </w:tc>
        <w:tc>
          <w:tcPr>
            <w:tcW w:w="2268" w:type="dxa"/>
            <w:gridSpan w:val="3"/>
            <w:tcBorders>
              <w:top w:val="single" w:sz="4" w:space="0" w:color="auto"/>
              <w:left w:val="single" w:sz="4" w:space="0" w:color="auto"/>
              <w:bottom w:val="single" w:sz="4" w:space="0" w:color="auto"/>
              <w:right w:val="single" w:sz="4" w:space="0" w:color="auto"/>
            </w:tcBorders>
          </w:tcPr>
          <w:p w14:paraId="5675216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p w14:paraId="668ED5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Размер планшетов – 100*70 см. </w:t>
            </w:r>
          </w:p>
        </w:tc>
        <w:tc>
          <w:tcPr>
            <w:tcW w:w="2013" w:type="dxa"/>
            <w:tcBorders>
              <w:top w:val="single" w:sz="4" w:space="0" w:color="auto"/>
              <w:left w:val="single" w:sz="4" w:space="0" w:color="auto"/>
              <w:bottom w:val="single" w:sz="4" w:space="0" w:color="auto"/>
              <w:right w:val="single" w:sz="4" w:space="0" w:color="auto"/>
            </w:tcBorders>
          </w:tcPr>
          <w:p w14:paraId="109586C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49F60FC7" w14:textId="77777777" w:rsidTr="00694DE3">
        <w:tc>
          <w:tcPr>
            <w:tcW w:w="425" w:type="dxa"/>
            <w:tcBorders>
              <w:top w:val="single" w:sz="4" w:space="0" w:color="auto"/>
              <w:left w:val="single" w:sz="4" w:space="0" w:color="auto"/>
              <w:bottom w:val="single" w:sz="4" w:space="0" w:color="auto"/>
              <w:right w:val="single" w:sz="4" w:space="0" w:color="auto"/>
            </w:tcBorders>
          </w:tcPr>
          <w:p w14:paraId="556E68E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07BBB8C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47AC164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Нетбаева Дина Амангалиевна, 89619331093</w:t>
            </w:r>
          </w:p>
          <w:p w14:paraId="2FDFDB9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netbaeva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39F901DC"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«Гагарин. Посол мира» + «Космос рядом» (фотографии звездного неба астрофотографа С. Медведева)</w:t>
            </w:r>
          </w:p>
        </w:tc>
        <w:tc>
          <w:tcPr>
            <w:tcW w:w="5499" w:type="dxa"/>
            <w:tcBorders>
              <w:top w:val="single" w:sz="4" w:space="0" w:color="auto"/>
              <w:left w:val="single" w:sz="4" w:space="0" w:color="auto"/>
              <w:bottom w:val="single" w:sz="4" w:space="0" w:color="auto"/>
              <w:right w:val="single" w:sz="4" w:space="0" w:color="auto"/>
            </w:tcBorders>
          </w:tcPr>
          <w:p w14:paraId="20C91703"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10 планшетов фотовыставки рассказывают о зарубежных поездках Ю.А. Гагарина в 1961-1963 гг. в рамках Миссии Мира. Каждый планшет отражает торжественные встречи первого космонавта в Чехии, Болгарии, Финляндии, Великобритании, Бразилии и др. Фото сопровождается информационным текстом – воспоминаниями Ю. Гагарина о посещаемых им странах. </w:t>
            </w:r>
          </w:p>
          <w:p w14:paraId="5D848982"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Фотографии, представленные на планшетах, хранятся в фондах Оренбургского музея, музея Ю. Гагарина (г. Смоленск), Музея космонавтики (г. Москва) и Российском государственном архиве научно-технической документации (г. Москва).</w:t>
            </w:r>
          </w:p>
          <w:p w14:paraId="409C1BA4" w14:textId="77777777" w:rsidR="000C6B2E" w:rsidRPr="005E6096" w:rsidRDefault="000C6B2E" w:rsidP="000C6B2E">
            <w:pPr>
              <w:spacing w:after="0" w:line="240" w:lineRule="auto"/>
              <w:ind w:left="33"/>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Выставку </w:t>
            </w:r>
            <w:proofErr w:type="gramStart"/>
            <w:r w:rsidRPr="005E6096">
              <w:rPr>
                <w:rFonts w:ascii="Times New Roman" w:hAnsi="Times New Roman" w:cs="Times New Roman"/>
                <w:sz w:val="20"/>
                <w:szCs w:val="20"/>
                <w:lang w:eastAsia="ru-RU"/>
              </w:rPr>
              <w:t>дополняют  фотографии</w:t>
            </w:r>
            <w:proofErr w:type="gramEnd"/>
            <w:r w:rsidRPr="005E6096">
              <w:rPr>
                <w:rFonts w:ascii="Times New Roman" w:hAnsi="Times New Roman" w:cs="Times New Roman"/>
                <w:sz w:val="20"/>
                <w:szCs w:val="20"/>
                <w:lang w:eastAsia="ru-RU"/>
              </w:rPr>
              <w:t xml:space="preserve"> звездного неба оренбургского астрофотографа Сергея Медведева </w:t>
            </w:r>
          </w:p>
        </w:tc>
        <w:tc>
          <w:tcPr>
            <w:tcW w:w="2268" w:type="dxa"/>
            <w:gridSpan w:val="3"/>
            <w:tcBorders>
              <w:top w:val="single" w:sz="4" w:space="0" w:color="auto"/>
              <w:left w:val="single" w:sz="4" w:space="0" w:color="auto"/>
              <w:bottom w:val="single" w:sz="4" w:space="0" w:color="auto"/>
              <w:right w:val="single" w:sz="4" w:space="0" w:color="auto"/>
            </w:tcBorders>
          </w:tcPr>
          <w:p w14:paraId="3FDD2D2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p w14:paraId="231940E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Размер планшетов – 100*60 см. (10 планшетов)</w:t>
            </w:r>
          </w:p>
          <w:p w14:paraId="1ADC9A3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Размер фотографий С. Медведева – 30*40 см. (25 шт.)</w:t>
            </w:r>
          </w:p>
        </w:tc>
        <w:tc>
          <w:tcPr>
            <w:tcW w:w="2013" w:type="dxa"/>
            <w:tcBorders>
              <w:top w:val="single" w:sz="4" w:space="0" w:color="auto"/>
              <w:left w:val="single" w:sz="4" w:space="0" w:color="auto"/>
              <w:bottom w:val="single" w:sz="4" w:space="0" w:color="auto"/>
              <w:right w:val="single" w:sz="4" w:space="0" w:color="auto"/>
            </w:tcBorders>
          </w:tcPr>
          <w:p w14:paraId="1C14185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75E042C3" w14:textId="77777777" w:rsidTr="00694DE3">
        <w:trPr>
          <w:trHeight w:val="1438"/>
        </w:trPr>
        <w:tc>
          <w:tcPr>
            <w:tcW w:w="425" w:type="dxa"/>
            <w:tcBorders>
              <w:top w:val="single" w:sz="4" w:space="0" w:color="auto"/>
              <w:left w:val="single" w:sz="4" w:space="0" w:color="auto"/>
              <w:bottom w:val="single" w:sz="4" w:space="0" w:color="auto"/>
              <w:right w:val="single" w:sz="4" w:space="0" w:color="auto"/>
            </w:tcBorders>
          </w:tcPr>
          <w:p w14:paraId="7FC8272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3C92BF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64BD5AF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Пляшешник Н.М. </w:t>
            </w:r>
          </w:p>
          <w:p w14:paraId="4F56CCD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plyasheshnik</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4FFCD5D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«Путь к Победе в плакатах»</w:t>
            </w:r>
          </w:p>
        </w:tc>
        <w:tc>
          <w:tcPr>
            <w:tcW w:w="5499" w:type="dxa"/>
            <w:tcBorders>
              <w:top w:val="single" w:sz="4" w:space="0" w:color="auto"/>
              <w:left w:val="single" w:sz="4" w:space="0" w:color="auto"/>
              <w:bottom w:val="single" w:sz="4" w:space="0" w:color="auto"/>
              <w:right w:val="single" w:sz="4" w:space="0" w:color="auto"/>
            </w:tcBorders>
          </w:tcPr>
          <w:p w14:paraId="31A406AD"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включает 16 воспроизведений плакатов периода Великой Отечественной войны из фондов музея. </w:t>
            </w:r>
          </w:p>
          <w:p w14:paraId="7CA0DA75" w14:textId="77777777" w:rsidR="000C6B2E" w:rsidRPr="005E6096" w:rsidRDefault="000C6B2E" w:rsidP="000C6B2E">
            <w:pPr>
              <w:tabs>
                <w:tab w:val="left" w:pos="1095"/>
              </w:tabs>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color w:val="000000"/>
                <w:sz w:val="20"/>
                <w:szCs w:val="20"/>
              </w:rPr>
              <w:t xml:space="preserve">Плакаты следуют хронологии военных событий – с начала вторжения Германии в СССР 22 июня 1941 г. до её полной капитуляции 9 мая 1945 г. Среди них – знаменитые плакаты-карикатуры Кукрыниксов.  </w:t>
            </w:r>
            <w:r w:rsidRPr="005E6096">
              <w:rPr>
                <w:rFonts w:ascii="Times New Roman" w:eastAsia="Times New Roman" w:hAnsi="Times New Roman" w:cs="Times New Roman"/>
                <w:sz w:val="20"/>
                <w:szCs w:val="20"/>
                <w:lang w:eastAsia="ru-RU"/>
              </w:rPr>
              <w:t>Выставка, предназначена для работы в музеях области.</w:t>
            </w:r>
          </w:p>
        </w:tc>
        <w:tc>
          <w:tcPr>
            <w:tcW w:w="2268" w:type="dxa"/>
            <w:gridSpan w:val="3"/>
            <w:tcBorders>
              <w:top w:val="single" w:sz="4" w:space="0" w:color="auto"/>
              <w:left w:val="single" w:sz="4" w:space="0" w:color="auto"/>
              <w:bottom w:val="single" w:sz="4" w:space="0" w:color="auto"/>
              <w:right w:val="single" w:sz="4" w:space="0" w:color="auto"/>
            </w:tcBorders>
          </w:tcPr>
          <w:p w14:paraId="41E9C2E0" w14:textId="77777777" w:rsidR="000C6B2E" w:rsidRPr="005E6096" w:rsidRDefault="000C6B2E" w:rsidP="000C6B2E">
            <w:pPr>
              <w:tabs>
                <w:tab w:val="left" w:pos="1095"/>
              </w:tabs>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Транспортировку осуществляет принимающая сторона. </w:t>
            </w:r>
          </w:p>
          <w:p w14:paraId="3FE5D554" w14:textId="77777777" w:rsidR="000C6B2E" w:rsidRPr="005E6096" w:rsidRDefault="000C6B2E" w:rsidP="000C6B2E">
            <w:pPr>
              <w:tabs>
                <w:tab w:val="left" w:pos="1095"/>
              </w:tabs>
              <w:spacing w:after="0" w:line="240" w:lineRule="auto"/>
              <w:contextualSpacing/>
              <w:jc w:val="both"/>
              <w:rPr>
                <w:rFonts w:ascii="Times New Roman" w:hAnsi="Times New Roman" w:cs="Times New Roman"/>
                <w:color w:val="000000"/>
                <w:sz w:val="20"/>
                <w:szCs w:val="20"/>
              </w:rPr>
            </w:pPr>
            <w:r w:rsidRPr="005E6096">
              <w:rPr>
                <w:rFonts w:ascii="Times New Roman" w:hAnsi="Times New Roman" w:cs="Times New Roman"/>
                <w:sz w:val="20"/>
                <w:szCs w:val="20"/>
              </w:rPr>
              <w:t>Размер планшетов – 60*60 см.</w:t>
            </w:r>
          </w:p>
          <w:p w14:paraId="6F35DC1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00486F3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5117F04D" w14:textId="77777777" w:rsidTr="00694DE3">
        <w:tc>
          <w:tcPr>
            <w:tcW w:w="425" w:type="dxa"/>
            <w:tcBorders>
              <w:top w:val="single" w:sz="4" w:space="0" w:color="auto"/>
              <w:left w:val="single" w:sz="4" w:space="0" w:color="auto"/>
              <w:bottom w:val="single" w:sz="4" w:space="0" w:color="auto"/>
              <w:right w:val="single" w:sz="4" w:space="0" w:color="auto"/>
            </w:tcBorders>
          </w:tcPr>
          <w:p w14:paraId="376E173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157E9D0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355B31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Нетбаева Дина Амангалиевна, 89619331093</w:t>
            </w:r>
          </w:p>
          <w:p w14:paraId="067D029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netbaeva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04D970B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«Оренбуржье – родина моя»</w:t>
            </w:r>
          </w:p>
        </w:tc>
        <w:tc>
          <w:tcPr>
            <w:tcW w:w="5499" w:type="dxa"/>
            <w:tcBorders>
              <w:top w:val="single" w:sz="4" w:space="0" w:color="auto"/>
              <w:left w:val="single" w:sz="4" w:space="0" w:color="auto"/>
              <w:bottom w:val="single" w:sz="4" w:space="0" w:color="auto"/>
              <w:right w:val="single" w:sz="4" w:space="0" w:color="auto"/>
            </w:tcBorders>
          </w:tcPr>
          <w:p w14:paraId="24C5DABF"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xml:space="preserve">Выставка подготовлена к 85-летию </w:t>
            </w:r>
            <w:proofErr w:type="gramStart"/>
            <w:r w:rsidRPr="005E6096">
              <w:rPr>
                <w:rFonts w:ascii="Times New Roman" w:eastAsia="Times New Roman" w:hAnsi="Times New Roman" w:cs="Times New Roman"/>
                <w:sz w:val="20"/>
                <w:szCs w:val="20"/>
                <w:lang w:eastAsia="ru-RU"/>
              </w:rPr>
              <w:t>Оренбургской  области</w:t>
            </w:r>
            <w:proofErr w:type="gramEnd"/>
            <w:r w:rsidRPr="005E6096">
              <w:rPr>
                <w:rFonts w:ascii="Times New Roman" w:eastAsia="Times New Roman" w:hAnsi="Times New Roman" w:cs="Times New Roman"/>
                <w:sz w:val="20"/>
                <w:szCs w:val="20"/>
                <w:lang w:eastAsia="ru-RU"/>
              </w:rPr>
              <w:t xml:space="preserve"> и  предназначена для работы в музеях региона.</w:t>
            </w:r>
          </w:p>
          <w:p w14:paraId="5565A90D"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val="en-US" w:eastAsia="ru-RU"/>
              </w:rPr>
              <w:t>C</w:t>
            </w:r>
            <w:r w:rsidRPr="005E6096">
              <w:rPr>
                <w:rFonts w:ascii="Times New Roman" w:eastAsia="Times New Roman" w:hAnsi="Times New Roman" w:cs="Times New Roman"/>
                <w:sz w:val="20"/>
                <w:szCs w:val="20"/>
                <w:lang w:eastAsia="ru-RU"/>
              </w:rPr>
              <w:t xml:space="preserve">остоит из 20 тематических планшетов, представляющих визуальную хронику ХХ в. В её основе - фотографии из фондов музея, в которых нашли </w:t>
            </w:r>
            <w:proofErr w:type="gramStart"/>
            <w:r w:rsidRPr="005E6096">
              <w:rPr>
                <w:rFonts w:ascii="Times New Roman" w:eastAsia="Times New Roman" w:hAnsi="Times New Roman" w:cs="Times New Roman"/>
                <w:sz w:val="20"/>
                <w:szCs w:val="20"/>
                <w:lang w:eastAsia="ru-RU"/>
              </w:rPr>
              <w:t>отражение  основные</w:t>
            </w:r>
            <w:proofErr w:type="gramEnd"/>
            <w:r w:rsidRPr="005E6096">
              <w:rPr>
                <w:rFonts w:ascii="Times New Roman" w:eastAsia="Times New Roman" w:hAnsi="Times New Roman" w:cs="Times New Roman"/>
                <w:sz w:val="20"/>
                <w:szCs w:val="20"/>
                <w:lang w:eastAsia="ru-RU"/>
              </w:rPr>
              <w:t xml:space="preserve"> события прошлого века: </w:t>
            </w:r>
          </w:p>
          <w:p w14:paraId="3813457E"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революционные потрясения 1917 г.  и гражданская война;</w:t>
            </w:r>
          </w:p>
          <w:p w14:paraId="565DD095"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xml:space="preserve">- индустриализация; </w:t>
            </w:r>
          </w:p>
          <w:p w14:paraId="6817CDDA"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тяжёлые испытания Великой Отечественной войны;</w:t>
            </w:r>
          </w:p>
          <w:p w14:paraId="74410958"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xml:space="preserve"> - послевоенное развитие края, освоение целины, строительство крупнейшего в Европе газоперерабатывающего завода и других гигантов чёрной и цветной металлургии;</w:t>
            </w:r>
          </w:p>
          <w:p w14:paraId="7E107D69"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lang w:eastAsia="ru-RU"/>
              </w:rPr>
            </w:pPr>
            <w:r w:rsidRPr="005E6096">
              <w:rPr>
                <w:rFonts w:ascii="Times New Roman" w:eastAsia="Times New Roman" w:hAnsi="Times New Roman" w:cs="Times New Roman"/>
                <w:sz w:val="20"/>
                <w:szCs w:val="20"/>
                <w:lang w:eastAsia="ru-RU"/>
              </w:rPr>
              <w:t xml:space="preserve">- социально-экономическое развитие области </w:t>
            </w:r>
            <w:proofErr w:type="gramStart"/>
            <w:r w:rsidRPr="005E6096">
              <w:rPr>
                <w:rFonts w:ascii="Times New Roman" w:eastAsia="Times New Roman" w:hAnsi="Times New Roman" w:cs="Times New Roman"/>
                <w:sz w:val="20"/>
                <w:szCs w:val="20"/>
                <w:lang w:eastAsia="ru-RU"/>
              </w:rPr>
              <w:t>на  рубеже</w:t>
            </w:r>
            <w:proofErr w:type="gramEnd"/>
            <w:r w:rsidRPr="005E6096">
              <w:rPr>
                <w:rFonts w:ascii="Times New Roman" w:eastAsia="Times New Roman" w:hAnsi="Times New Roman" w:cs="Times New Roman"/>
                <w:sz w:val="20"/>
                <w:szCs w:val="20"/>
                <w:lang w:eastAsia="ru-RU"/>
              </w:rPr>
              <w:t xml:space="preserve"> </w:t>
            </w:r>
            <w:r w:rsidRPr="005E6096">
              <w:rPr>
                <w:rFonts w:ascii="Times New Roman" w:eastAsia="Times New Roman" w:hAnsi="Times New Roman" w:cs="Times New Roman"/>
                <w:sz w:val="20"/>
                <w:szCs w:val="20"/>
                <w:lang w:val="en-US" w:eastAsia="ru-RU"/>
              </w:rPr>
              <w:t>XX</w:t>
            </w:r>
            <w:r w:rsidRPr="005E6096">
              <w:rPr>
                <w:rFonts w:ascii="Times New Roman" w:eastAsia="Times New Roman" w:hAnsi="Times New Roman" w:cs="Times New Roman"/>
                <w:sz w:val="20"/>
                <w:szCs w:val="20"/>
                <w:lang w:eastAsia="ru-RU"/>
              </w:rPr>
              <w:t>-</w:t>
            </w:r>
            <w:r w:rsidRPr="005E6096">
              <w:rPr>
                <w:rFonts w:ascii="Times New Roman" w:eastAsia="Times New Roman" w:hAnsi="Times New Roman" w:cs="Times New Roman"/>
                <w:sz w:val="20"/>
                <w:szCs w:val="20"/>
                <w:lang w:val="en-US" w:eastAsia="ru-RU"/>
              </w:rPr>
              <w:t>XXI</w:t>
            </w:r>
            <w:r w:rsidRPr="005E6096">
              <w:rPr>
                <w:rFonts w:ascii="Times New Roman" w:eastAsia="Times New Roman" w:hAnsi="Times New Roman" w:cs="Times New Roman"/>
                <w:sz w:val="20"/>
                <w:szCs w:val="20"/>
                <w:lang w:eastAsia="ru-RU"/>
              </w:rPr>
              <w:t xml:space="preserve"> вв. </w:t>
            </w:r>
          </w:p>
        </w:tc>
        <w:tc>
          <w:tcPr>
            <w:tcW w:w="2268" w:type="dxa"/>
            <w:gridSpan w:val="3"/>
            <w:tcBorders>
              <w:top w:val="single" w:sz="4" w:space="0" w:color="auto"/>
              <w:left w:val="single" w:sz="4" w:space="0" w:color="auto"/>
              <w:bottom w:val="single" w:sz="4" w:space="0" w:color="auto"/>
              <w:right w:val="single" w:sz="4" w:space="0" w:color="auto"/>
            </w:tcBorders>
          </w:tcPr>
          <w:p w14:paraId="59A81C8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p w14:paraId="215A685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Размер планшетов – 100*70 см. </w:t>
            </w:r>
          </w:p>
        </w:tc>
        <w:tc>
          <w:tcPr>
            <w:tcW w:w="2013" w:type="dxa"/>
            <w:tcBorders>
              <w:top w:val="single" w:sz="4" w:space="0" w:color="auto"/>
              <w:left w:val="single" w:sz="4" w:space="0" w:color="auto"/>
              <w:bottom w:val="single" w:sz="4" w:space="0" w:color="auto"/>
              <w:right w:val="single" w:sz="4" w:space="0" w:color="auto"/>
            </w:tcBorders>
          </w:tcPr>
          <w:p w14:paraId="2461A58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24FA97CC" w14:textId="77777777" w:rsidTr="00694DE3">
        <w:tc>
          <w:tcPr>
            <w:tcW w:w="425" w:type="dxa"/>
            <w:tcBorders>
              <w:top w:val="single" w:sz="4" w:space="0" w:color="auto"/>
              <w:left w:val="single" w:sz="4" w:space="0" w:color="auto"/>
              <w:bottom w:val="single" w:sz="4" w:space="0" w:color="auto"/>
              <w:right w:val="single" w:sz="4" w:space="0" w:color="auto"/>
            </w:tcBorders>
          </w:tcPr>
          <w:p w14:paraId="1E6AA60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7C6FE4C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6BA9AE9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Нетбаева Дина Амангалиевна, 89619331093</w:t>
            </w:r>
          </w:p>
          <w:p w14:paraId="679CBF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netbaeva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ogikm</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tcPr>
          <w:p w14:paraId="037C1A41"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Георгий Маленков – третий вождь страны Советов</w:t>
            </w:r>
          </w:p>
        </w:tc>
        <w:tc>
          <w:tcPr>
            <w:tcW w:w="5499" w:type="dxa"/>
            <w:tcBorders>
              <w:top w:val="single" w:sz="4" w:space="0" w:color="auto"/>
              <w:left w:val="single" w:sz="4" w:space="0" w:color="auto"/>
              <w:bottom w:val="single" w:sz="4" w:space="0" w:color="auto"/>
              <w:right w:val="single" w:sz="4" w:space="0" w:color="auto"/>
            </w:tcBorders>
          </w:tcPr>
          <w:p w14:paraId="4B07EEB4" w14:textId="77777777" w:rsidR="000C6B2E" w:rsidRPr="005E6096" w:rsidRDefault="000C6B2E" w:rsidP="000C6B2E">
            <w:pPr>
              <w:tabs>
                <w:tab w:val="left" w:pos="1110"/>
              </w:tabs>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посвящена жизни и деятельности Г. М. Маленкова - выдающегося советского государственного и партийного деятеля, возглавлявшего Советский Союз после смерти И. Сталина. Георгий Маленков – наш земляк: он родился в Оренбурге, с отличием окончил Оренбургскую первую мужскую гимназию. </w:t>
            </w:r>
          </w:p>
          <w:p w14:paraId="0A5D46FC" w14:textId="77777777" w:rsidR="000C6B2E" w:rsidRPr="005E6096" w:rsidRDefault="000C6B2E" w:rsidP="000C6B2E">
            <w:pPr>
              <w:tabs>
                <w:tab w:val="left" w:pos="1110"/>
              </w:tabs>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Основу выставки составили документы и фотографии из семейной коллекции, переданные родственниками Г.М. Маленкова.  Кроме того,  представлены личные вещи Георгия Максимилиановича - его зимнее пальто, в котором он приезжал в Оренбург (Чкалов) в 1957 г., для вручения области ордена  Ленина за успехи в освоении целинных земель; знаменитый «маленковский» граненый стакан, шахматы, почтовая марка «Маленков» Республики Чад, выпущенная в 2014 г., и пр. Дополнением выставки стали кадры кинохроники.  </w:t>
            </w:r>
          </w:p>
        </w:tc>
        <w:tc>
          <w:tcPr>
            <w:tcW w:w="2268" w:type="dxa"/>
            <w:gridSpan w:val="3"/>
            <w:tcBorders>
              <w:top w:val="single" w:sz="4" w:space="0" w:color="auto"/>
              <w:left w:val="single" w:sz="4" w:space="0" w:color="auto"/>
              <w:bottom w:val="single" w:sz="4" w:space="0" w:color="auto"/>
              <w:right w:val="single" w:sz="4" w:space="0" w:color="auto"/>
            </w:tcBorders>
          </w:tcPr>
          <w:p w14:paraId="3778F1F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p w14:paraId="35E8327B"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27E55BA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7E8440E7" w14:textId="77777777" w:rsidTr="00694DE3">
        <w:tc>
          <w:tcPr>
            <w:tcW w:w="425" w:type="dxa"/>
            <w:tcBorders>
              <w:top w:val="single" w:sz="4" w:space="0" w:color="auto"/>
              <w:left w:val="single" w:sz="4" w:space="0" w:color="auto"/>
              <w:bottom w:val="single" w:sz="4" w:space="0" w:color="auto"/>
              <w:right w:val="single" w:sz="4" w:space="0" w:color="auto"/>
            </w:tcBorders>
          </w:tcPr>
          <w:p w14:paraId="3C9E3D6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1DA79A6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ГАУК «Оренбургский губернаторский историко-краеведческий музей»</w:t>
            </w:r>
          </w:p>
        </w:tc>
        <w:tc>
          <w:tcPr>
            <w:tcW w:w="1848" w:type="dxa"/>
            <w:tcBorders>
              <w:top w:val="single" w:sz="4" w:space="0" w:color="auto"/>
              <w:left w:val="single" w:sz="4" w:space="0" w:color="auto"/>
              <w:bottom w:val="single" w:sz="4" w:space="0" w:color="auto"/>
              <w:right w:val="single" w:sz="4" w:space="0" w:color="auto"/>
            </w:tcBorders>
          </w:tcPr>
          <w:p w14:paraId="41DA208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Давлетшина Румия Миннигалимовна, davletshina@ogikm.ru</w:t>
            </w:r>
          </w:p>
        </w:tc>
        <w:tc>
          <w:tcPr>
            <w:tcW w:w="1730" w:type="dxa"/>
            <w:gridSpan w:val="2"/>
            <w:tcBorders>
              <w:top w:val="single" w:sz="4" w:space="0" w:color="auto"/>
              <w:left w:val="single" w:sz="4" w:space="0" w:color="auto"/>
              <w:bottom w:val="single" w:sz="4" w:space="0" w:color="auto"/>
              <w:right w:val="single" w:sz="4" w:space="0" w:color="auto"/>
            </w:tcBorders>
          </w:tcPr>
          <w:p w14:paraId="681FAC98"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Камера! Мотор!</w:t>
            </w:r>
          </w:p>
        </w:tc>
        <w:tc>
          <w:tcPr>
            <w:tcW w:w="5499" w:type="dxa"/>
            <w:tcBorders>
              <w:top w:val="single" w:sz="4" w:space="0" w:color="auto"/>
              <w:left w:val="single" w:sz="4" w:space="0" w:color="auto"/>
              <w:bottom w:val="single" w:sz="4" w:space="0" w:color="auto"/>
              <w:right w:val="single" w:sz="4" w:space="0" w:color="auto"/>
            </w:tcBorders>
          </w:tcPr>
          <w:p w14:paraId="222D2839"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shd w:val="clear" w:color="auto" w:fill="FFFFFF"/>
              </w:rPr>
            </w:pPr>
            <w:r w:rsidRPr="005E6096">
              <w:rPr>
                <w:rFonts w:ascii="Times New Roman" w:eastAsia="Times New Roman" w:hAnsi="Times New Roman" w:cs="Times New Roman"/>
                <w:sz w:val="20"/>
                <w:szCs w:val="20"/>
                <w:shd w:val="clear" w:color="auto" w:fill="FFFFFF"/>
              </w:rPr>
              <w:t xml:space="preserve">Выставка знакомит с историей появления и развития кинематографа и телевидения в Оренбургском крае в 19-20 вв. </w:t>
            </w:r>
            <w:r w:rsidRPr="005E6096">
              <w:rPr>
                <w:rFonts w:ascii="Times New Roman" w:eastAsia="Times New Roman" w:hAnsi="Times New Roman" w:cs="Times New Roman"/>
                <w:bCs/>
                <w:sz w:val="20"/>
                <w:szCs w:val="20"/>
              </w:rPr>
              <w:t xml:space="preserve"> Она рассказывает о том, где располагались главные центры кино, как были организованы кинотеатры, что предпочитали смотреть жители города.</w:t>
            </w:r>
            <w:r w:rsidRPr="005E6096">
              <w:rPr>
                <w:rFonts w:ascii="Times New Roman" w:eastAsia="Times New Roman" w:hAnsi="Times New Roman" w:cs="Times New Roman"/>
                <w:sz w:val="20"/>
                <w:szCs w:val="20"/>
                <w:shd w:val="clear" w:color="auto" w:fill="FFFFFF"/>
              </w:rPr>
              <w:t xml:space="preserve"> Среди экспонатов – костюмы и реквизит к известным фильмам, снятым в Оренбуржье столичными кинематографистами в разные годы: «Иван </w:t>
            </w:r>
            <w:r w:rsidRPr="005E6096">
              <w:rPr>
                <w:rFonts w:ascii="Times New Roman" w:eastAsia="Times New Roman" w:hAnsi="Times New Roman" w:cs="Times New Roman"/>
                <w:sz w:val="20"/>
                <w:szCs w:val="20"/>
                <w:shd w:val="clear" w:color="auto" w:fill="FFFFFF"/>
              </w:rPr>
              <w:lastRenderedPageBreak/>
              <w:t xml:space="preserve">Бровкин на целине», «Русский бунт», «Назад в степь к сарматам». </w:t>
            </w:r>
          </w:p>
          <w:p w14:paraId="396CE6DA"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shd w:val="clear" w:color="auto" w:fill="FFFFFF"/>
              </w:rPr>
            </w:pPr>
            <w:proofErr w:type="gramStart"/>
            <w:r w:rsidRPr="005E6096">
              <w:rPr>
                <w:rFonts w:ascii="Times New Roman" w:eastAsia="Times New Roman" w:hAnsi="Times New Roman" w:cs="Times New Roman"/>
                <w:sz w:val="20"/>
                <w:szCs w:val="20"/>
                <w:shd w:val="clear" w:color="auto" w:fill="FFFFFF"/>
              </w:rPr>
              <w:t>Выставку  дополняют</w:t>
            </w:r>
            <w:proofErr w:type="gramEnd"/>
            <w:r w:rsidRPr="005E6096">
              <w:rPr>
                <w:rFonts w:ascii="Times New Roman" w:eastAsia="Times New Roman" w:hAnsi="Times New Roman" w:cs="Times New Roman"/>
                <w:sz w:val="20"/>
                <w:szCs w:val="20"/>
                <w:shd w:val="clear" w:color="auto" w:fill="FFFFFF"/>
              </w:rPr>
              <w:t>:</w:t>
            </w:r>
          </w:p>
          <w:p w14:paraId="21E1125D"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shd w:val="clear" w:color="auto" w:fill="FFFFFF"/>
              </w:rPr>
            </w:pPr>
            <w:r w:rsidRPr="005E6096">
              <w:rPr>
                <w:rFonts w:ascii="Times New Roman" w:eastAsia="Times New Roman" w:hAnsi="Times New Roman" w:cs="Times New Roman"/>
                <w:sz w:val="20"/>
                <w:szCs w:val="20"/>
                <w:shd w:val="clear" w:color="auto" w:fill="FFFFFF"/>
              </w:rPr>
              <w:t xml:space="preserve">- фотографии и документы, рассказывающие об артистах отечественного кино, жизнь которых была связана с нашим краем (В. Борцов, Л. Броневой, Г. Мартынюк, Л. Гузеева и др.); </w:t>
            </w:r>
          </w:p>
          <w:p w14:paraId="528A331B"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shd w:val="clear" w:color="auto" w:fill="FFFFFF"/>
              </w:rPr>
            </w:pPr>
            <w:r w:rsidRPr="005E6096">
              <w:rPr>
                <w:rFonts w:ascii="Times New Roman" w:eastAsia="Times New Roman" w:hAnsi="Times New Roman" w:cs="Times New Roman"/>
                <w:sz w:val="20"/>
                <w:szCs w:val="20"/>
                <w:shd w:val="clear" w:color="auto" w:fill="FFFFFF"/>
              </w:rPr>
              <w:t>- награды известного сценариста Алексея Саморядова, творчество которого ярко выразило поколение 1990-х.;</w:t>
            </w:r>
          </w:p>
          <w:p w14:paraId="1AD76AED"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shd w:val="clear" w:color="auto" w:fill="FFFFFF"/>
              </w:rPr>
            </w:pPr>
            <w:r w:rsidRPr="005E6096">
              <w:rPr>
                <w:rFonts w:ascii="Times New Roman" w:eastAsia="Times New Roman" w:hAnsi="Times New Roman" w:cs="Times New Roman"/>
                <w:sz w:val="20"/>
                <w:szCs w:val="20"/>
                <w:shd w:val="clear" w:color="auto" w:fill="FFFFFF"/>
              </w:rPr>
              <w:t xml:space="preserve">- образцы любительских киносъемочных аппаратов и одна из самых распространенных </w:t>
            </w:r>
            <w:proofErr w:type="gramStart"/>
            <w:r w:rsidRPr="005E6096">
              <w:rPr>
                <w:rFonts w:ascii="Times New Roman" w:eastAsia="Times New Roman" w:hAnsi="Times New Roman" w:cs="Times New Roman"/>
                <w:sz w:val="20"/>
                <w:szCs w:val="20"/>
                <w:shd w:val="clear" w:color="auto" w:fill="FFFFFF"/>
              </w:rPr>
              <w:t>моделей  киноустановок</w:t>
            </w:r>
            <w:proofErr w:type="gramEnd"/>
            <w:r w:rsidRPr="005E6096">
              <w:rPr>
                <w:rFonts w:ascii="Times New Roman" w:eastAsia="Times New Roman" w:hAnsi="Times New Roman" w:cs="Times New Roman"/>
                <w:sz w:val="20"/>
                <w:szCs w:val="20"/>
                <w:shd w:val="clear" w:color="auto" w:fill="FFFFFF"/>
              </w:rPr>
              <w:t xml:space="preserve"> - «Украина», позволяющая и сегодня продемонстрировать  принцип её работы в действии. </w:t>
            </w:r>
          </w:p>
          <w:p w14:paraId="552DD0F3"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rPr>
            </w:pPr>
            <w:r w:rsidRPr="005E6096">
              <w:rPr>
                <w:rFonts w:ascii="Times New Roman" w:eastAsia="Times New Roman" w:hAnsi="Times New Roman" w:cs="Times New Roman"/>
                <w:sz w:val="20"/>
                <w:szCs w:val="20"/>
              </w:rPr>
              <w:t xml:space="preserve">Один из </w:t>
            </w:r>
            <w:proofErr w:type="gramStart"/>
            <w:r w:rsidRPr="005E6096">
              <w:rPr>
                <w:rFonts w:ascii="Times New Roman" w:eastAsia="Times New Roman" w:hAnsi="Times New Roman" w:cs="Times New Roman"/>
                <w:sz w:val="20"/>
                <w:szCs w:val="20"/>
              </w:rPr>
              <w:t>разделов  посвящен</w:t>
            </w:r>
            <w:proofErr w:type="gramEnd"/>
            <w:r w:rsidRPr="005E6096">
              <w:rPr>
                <w:rFonts w:ascii="Times New Roman" w:eastAsia="Times New Roman" w:hAnsi="Times New Roman" w:cs="Times New Roman"/>
                <w:sz w:val="20"/>
                <w:szCs w:val="20"/>
              </w:rPr>
              <w:t xml:space="preserve"> телевещанию в Оренбургской области, начало которому было положено в далёком 1961 г. В экспозиции - фотографии </w:t>
            </w:r>
            <w:proofErr w:type="gramStart"/>
            <w:r w:rsidRPr="005E6096">
              <w:rPr>
                <w:rFonts w:ascii="Times New Roman" w:eastAsia="Times New Roman" w:hAnsi="Times New Roman" w:cs="Times New Roman"/>
                <w:sz w:val="20"/>
                <w:szCs w:val="20"/>
              </w:rPr>
              <w:t>первых  дикторов</w:t>
            </w:r>
            <w:proofErr w:type="gramEnd"/>
            <w:r w:rsidRPr="005E6096">
              <w:rPr>
                <w:rFonts w:ascii="Times New Roman" w:eastAsia="Times New Roman" w:hAnsi="Times New Roman" w:cs="Times New Roman"/>
                <w:sz w:val="20"/>
                <w:szCs w:val="20"/>
              </w:rPr>
              <w:t xml:space="preserve"> и операторов Оренбургской телестудии, стоявших у его истоков. </w:t>
            </w:r>
          </w:p>
          <w:p w14:paraId="59B5E5B9" w14:textId="77777777" w:rsidR="000C6B2E" w:rsidRPr="005E6096" w:rsidRDefault="000C6B2E" w:rsidP="000C6B2E">
            <w:pPr>
              <w:spacing w:after="0" w:line="240" w:lineRule="auto"/>
              <w:contextualSpacing/>
              <w:jc w:val="both"/>
              <w:rPr>
                <w:rFonts w:ascii="Times New Roman" w:eastAsia="Times New Roman" w:hAnsi="Times New Roman" w:cs="Times New Roman"/>
                <w:sz w:val="20"/>
                <w:szCs w:val="20"/>
              </w:rPr>
            </w:pPr>
            <w:r w:rsidRPr="005E6096">
              <w:rPr>
                <w:rFonts w:ascii="Times New Roman" w:eastAsia="Times New Roman" w:hAnsi="Times New Roman" w:cs="Times New Roman"/>
                <w:sz w:val="20"/>
                <w:szCs w:val="20"/>
              </w:rPr>
              <w:t xml:space="preserve">Выставка сопровождается </w:t>
            </w:r>
            <w:proofErr w:type="gramStart"/>
            <w:r w:rsidRPr="005E6096">
              <w:rPr>
                <w:rFonts w:ascii="Times New Roman" w:eastAsia="Times New Roman" w:hAnsi="Times New Roman" w:cs="Times New Roman"/>
                <w:sz w:val="20"/>
                <w:szCs w:val="20"/>
              </w:rPr>
              <w:t>показом  первых</w:t>
            </w:r>
            <w:proofErr w:type="gramEnd"/>
            <w:r w:rsidRPr="005E6096">
              <w:rPr>
                <w:rFonts w:ascii="Times New Roman" w:eastAsia="Times New Roman" w:hAnsi="Times New Roman" w:cs="Times New Roman"/>
                <w:sz w:val="20"/>
                <w:szCs w:val="20"/>
              </w:rPr>
              <w:t xml:space="preserve"> телепередач и фильмов об Оренбурге и его истории, снятых легендарным  кинооператором  К. Урбановичем. </w:t>
            </w:r>
          </w:p>
        </w:tc>
        <w:tc>
          <w:tcPr>
            <w:tcW w:w="2268" w:type="dxa"/>
            <w:gridSpan w:val="3"/>
            <w:tcBorders>
              <w:top w:val="single" w:sz="4" w:space="0" w:color="auto"/>
              <w:left w:val="single" w:sz="4" w:space="0" w:color="auto"/>
              <w:bottom w:val="single" w:sz="4" w:space="0" w:color="auto"/>
              <w:right w:val="single" w:sz="4" w:space="0" w:color="auto"/>
            </w:tcBorders>
          </w:tcPr>
          <w:p w14:paraId="323AD62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Транспортировку осуществляет принимающая сторона.</w:t>
            </w:r>
          </w:p>
          <w:p w14:paraId="163772B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Borders>
              <w:top w:val="single" w:sz="4" w:space="0" w:color="auto"/>
              <w:left w:val="single" w:sz="4" w:space="0" w:color="auto"/>
              <w:bottom w:val="single" w:sz="4" w:space="0" w:color="auto"/>
              <w:right w:val="single" w:sz="4" w:space="0" w:color="auto"/>
            </w:tcBorders>
          </w:tcPr>
          <w:p w14:paraId="68396FD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428F838C" w14:textId="77777777" w:rsidTr="00F36AD0">
        <w:tc>
          <w:tcPr>
            <w:tcW w:w="15338" w:type="dxa"/>
            <w:gridSpan w:val="10"/>
            <w:tcBorders>
              <w:top w:val="single" w:sz="4" w:space="0" w:color="auto"/>
              <w:left w:val="single" w:sz="4" w:space="0" w:color="auto"/>
              <w:bottom w:val="single" w:sz="4" w:space="0" w:color="auto"/>
            </w:tcBorders>
            <w:shd w:val="clear" w:color="auto" w:fill="auto"/>
          </w:tcPr>
          <w:p w14:paraId="32BAC7CB" w14:textId="77777777" w:rsidR="000C6B2E" w:rsidRPr="005E6096" w:rsidRDefault="000C6B2E" w:rsidP="000C6B2E">
            <w:pPr>
              <w:spacing w:after="0" w:line="240" w:lineRule="auto"/>
              <w:contextualSpacing/>
              <w:jc w:val="center"/>
              <w:rPr>
                <w:rFonts w:ascii="Times New Roman" w:hAnsi="Times New Roman" w:cs="Times New Roman"/>
                <w:b/>
                <w:bCs/>
                <w:sz w:val="20"/>
                <w:szCs w:val="20"/>
              </w:rPr>
            </w:pPr>
            <w:r w:rsidRPr="005E6096">
              <w:rPr>
                <w:rFonts w:ascii="Times New Roman" w:hAnsi="Times New Roman" w:cs="Times New Roman"/>
                <w:b/>
                <w:bCs/>
                <w:sz w:val="20"/>
                <w:szCs w:val="20"/>
              </w:rPr>
              <w:t>УДМУРТСКАЯ РЕСПУБЛИКА</w:t>
            </w:r>
          </w:p>
        </w:tc>
      </w:tr>
      <w:tr w:rsidR="000C6B2E" w:rsidRPr="005E6096" w14:paraId="2A6A8916" w14:textId="77777777" w:rsidTr="00F36AD0">
        <w:tc>
          <w:tcPr>
            <w:tcW w:w="425" w:type="dxa"/>
            <w:tcBorders>
              <w:top w:val="single" w:sz="4" w:space="0" w:color="auto"/>
              <w:left w:val="single" w:sz="4" w:space="0" w:color="auto"/>
              <w:bottom w:val="single" w:sz="4" w:space="0" w:color="auto"/>
              <w:right w:val="single" w:sz="4" w:space="0" w:color="auto"/>
            </w:tcBorders>
          </w:tcPr>
          <w:p w14:paraId="16B672A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213DCC8E"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БУК УР Национальный музей Удмуртской республики им.Кузебая Герда,</w:t>
            </w:r>
          </w:p>
          <w:p w14:paraId="41B3BB40" w14:textId="5ADD20A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426034 г. Ижевск, ул. Коммунаров, 287</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2723511B" w14:textId="703A81EE"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priemnaya@nmur. udmr.ru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10EB3DE5" w14:textId="0F976A72"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«Кинъёс лыктӥзы? (Кто приехал?)»</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2BB23FCD" w14:textId="7487B76C"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Знакомство с материально-духовной культурой, языческими верованиями и промыслами удмуртов. На выставке представлены традиционный народный костюм и элементы одежды, музыкальные инструменты, платки, шляпы, игрушки, куклы, туеса, шкатулки, лапти и др.</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70466B7E" w14:textId="7D8A21DC"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Страхование и транспортировка по договоренности сторон</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5896C0AD" w14:textId="3741ECBC"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коммерческое предоставление</w:t>
            </w:r>
          </w:p>
        </w:tc>
      </w:tr>
      <w:tr w:rsidR="000C6B2E" w:rsidRPr="005E6096" w14:paraId="7B25C322" w14:textId="77777777" w:rsidTr="00F36AD0">
        <w:tc>
          <w:tcPr>
            <w:tcW w:w="425" w:type="dxa"/>
            <w:tcBorders>
              <w:top w:val="single" w:sz="4" w:space="0" w:color="auto"/>
              <w:left w:val="single" w:sz="4" w:space="0" w:color="auto"/>
              <w:bottom w:val="single" w:sz="4" w:space="0" w:color="auto"/>
              <w:right w:val="single" w:sz="4" w:space="0" w:color="auto"/>
            </w:tcBorders>
          </w:tcPr>
          <w:p w14:paraId="46AFB7D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10B7A386" w14:textId="679FC968"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БУК УР Удмуртский республиканский музей изобразительных искусств, 426001 г. Ижевск, ул.Кирова, 128</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6886382F" w14:textId="77FE8A1F"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priemnaya@ urmii.udmr.ru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00265AD0" w14:textId="7B05C450"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"Праздничная сюита"</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5A769B14" w14:textId="1594B1A2"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 xml:space="preserve">В советском изобразительном искусстве 1970–80–х годов активно развиваются различные живописные школы. Появляется интерес к национальным традициям, формируются собственные стили и направления. Создание собственной художественной манеры, индивидуального изобразительного языка — это несомненное достижение в живописи этого периода, в том числе для искусства Удмуртии. Художников в этот период интересует социальная тематика. Она становится основополагающей не только для сюжетно картины и портрета, но даже для натюрморта и пейзажа. Тема человека, в котором и вокруг которого поистине все должно быть прекрасным, приобретает идеально поэтическую трактовку и праздничный строй. Таковы работы </w:t>
            </w:r>
            <w:r w:rsidRPr="00B234BC">
              <w:rPr>
                <w:rFonts w:ascii="Times New Roman" w:hAnsi="Times New Roman" w:cs="Times New Roman"/>
                <w:sz w:val="20"/>
                <w:szCs w:val="20"/>
              </w:rPr>
              <w:lastRenderedPageBreak/>
              <w:t>из фондов Удмуртского Республиканского музея изобразительных искусств, представленные на выставке. Они раскрывают идею особого мировосприятия, идущего от народного идеала жизни воплощенного ярче всего в праздниках.</w:t>
            </w:r>
            <w:r w:rsidRPr="00B234BC">
              <w:rPr>
                <w:rFonts w:ascii="Times New Roman" w:hAnsi="Times New Roman" w:cs="Times New Roman"/>
                <w:sz w:val="20"/>
                <w:szCs w:val="20"/>
              </w:rPr>
              <w:br/>
            </w:r>
            <w:r w:rsidRPr="00B234BC">
              <w:rPr>
                <w:rFonts w:ascii="Times New Roman" w:hAnsi="Times New Roman" w:cs="Times New Roman"/>
                <w:sz w:val="20"/>
                <w:szCs w:val="20"/>
              </w:rPr>
              <w:br/>
              <w:t>Тип работ: цветные репродукции.</w:t>
            </w:r>
            <w:r w:rsidRPr="00B234BC">
              <w:rPr>
                <w:rFonts w:ascii="Times New Roman" w:hAnsi="Times New Roman" w:cs="Times New Roman"/>
                <w:sz w:val="20"/>
                <w:szCs w:val="20"/>
              </w:rPr>
              <w:br/>
              <w:t>Комплектация: 1-10 оформленных репродукций, этикетаж, оформленная аннотация</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13282CFB" w14:textId="3EDF84D8"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lastRenderedPageBreak/>
              <w:t>Страхование и транспортировка по договоренности сторон</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07524B77" w14:textId="1FF83A2C"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коммерческое предоставление</w:t>
            </w:r>
          </w:p>
        </w:tc>
      </w:tr>
      <w:tr w:rsidR="000C6B2E" w:rsidRPr="005E6096" w14:paraId="06801CBA" w14:textId="77777777" w:rsidTr="00F36AD0">
        <w:tc>
          <w:tcPr>
            <w:tcW w:w="425" w:type="dxa"/>
            <w:tcBorders>
              <w:top w:val="single" w:sz="4" w:space="0" w:color="auto"/>
              <w:left w:val="single" w:sz="4" w:space="0" w:color="auto"/>
              <w:bottom w:val="single" w:sz="4" w:space="0" w:color="auto"/>
              <w:right w:val="single" w:sz="4" w:space="0" w:color="auto"/>
            </w:tcBorders>
          </w:tcPr>
          <w:p w14:paraId="72BBE45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10DC6C73"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БУК УР Государственный мемориально-архитектурный комплекс "Музей-усадьба П.И. Чайковского",</w:t>
            </w:r>
          </w:p>
          <w:p w14:paraId="0EF24DB7" w14:textId="73392FAC"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427431 г. Воткинск, ул.Чайковского, 119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17CAF713" w14:textId="73E6C6A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priemnaya@tchaikovskyhome.udmr.ru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60755BB8" w14:textId="775FE788"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 xml:space="preserve">1. "Сто ответов о Чайковском" </w:t>
            </w:r>
            <w:r w:rsidRPr="00B234BC">
              <w:rPr>
                <w:rFonts w:ascii="Times New Roman" w:hAnsi="Times New Roman" w:cs="Times New Roman"/>
                <w:sz w:val="20"/>
                <w:szCs w:val="20"/>
              </w:rPr>
              <w:br/>
              <w:t xml:space="preserve">2. "По следам Чайковского" </w:t>
            </w:r>
            <w:r w:rsidRPr="00B234BC">
              <w:rPr>
                <w:rFonts w:ascii="Times New Roman" w:hAnsi="Times New Roman" w:cs="Times New Roman"/>
                <w:sz w:val="20"/>
                <w:szCs w:val="20"/>
              </w:rPr>
              <w:br/>
              <w:t>3. "За кадром"</w:t>
            </w:r>
            <w:r w:rsidRPr="00B234BC">
              <w:rPr>
                <w:rFonts w:ascii="Times New Roman" w:hAnsi="Times New Roman" w:cs="Times New Roman"/>
                <w:sz w:val="20"/>
                <w:szCs w:val="20"/>
              </w:rPr>
              <w:br/>
              <w:t>4. "Бронь на экипаж"</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3E360A17" w14:textId="5E7E24F4"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Неизвестные факты из жизни П.И. Чайковского показаны современным языком схем, диаграмм, иконографики, актуальных в современном мире. 8 планшетов 60х90.</w:t>
            </w:r>
            <w:r w:rsidRPr="00B234BC">
              <w:rPr>
                <w:rFonts w:ascii="Times New Roman" w:hAnsi="Times New Roman" w:cs="Times New Roman"/>
                <w:sz w:val="20"/>
                <w:szCs w:val="20"/>
              </w:rPr>
              <w:br/>
              <w:t>Возможность развески на стенах или расстановки на специальных металлических стойках.</w:t>
            </w:r>
            <w:r w:rsidRPr="00B234BC">
              <w:rPr>
                <w:rFonts w:ascii="Times New Roman" w:hAnsi="Times New Roman" w:cs="Times New Roman"/>
                <w:sz w:val="20"/>
                <w:szCs w:val="20"/>
              </w:rPr>
              <w:br/>
              <w:t>2. Межмузейный выставочный проект, объединивший города, исторически связанные с жизнью и деятельностью композитора и его родных, среди которых города Удмуртии: Глазов и Воткинск.</w:t>
            </w:r>
            <w:r w:rsidRPr="00B234BC">
              <w:rPr>
                <w:rFonts w:ascii="Times New Roman" w:hAnsi="Times New Roman" w:cs="Times New Roman"/>
                <w:sz w:val="20"/>
                <w:szCs w:val="20"/>
              </w:rPr>
              <w:br/>
              <w:t>Стенды выполнены в стиле увлекательной энциклопедии, представлены интересные и познавательные факты, проиллюстрированные документами и фотографиями из собраний Российского музея музыки (г. Москва), Центра музыкальной культуры «Чайковский» (г. Санкт-Петербург), Свердловского областного краеведческого музея им. О.Е. Клера, Глазовского краеведческого музея, Чайковского историко-художественного музея, музея-усадьбы П.И. Чайковского.</w:t>
            </w:r>
            <w:r w:rsidRPr="00B234BC">
              <w:rPr>
                <w:rFonts w:ascii="Times New Roman" w:hAnsi="Times New Roman" w:cs="Times New Roman"/>
                <w:sz w:val="20"/>
                <w:szCs w:val="20"/>
              </w:rPr>
              <w:br/>
              <w:t>11 планшетов 60х90. Возможность развески на стенах или расстановки на специальных металлических стойках.</w:t>
            </w:r>
            <w:r w:rsidRPr="00B234BC">
              <w:rPr>
                <w:rFonts w:ascii="Times New Roman" w:hAnsi="Times New Roman" w:cs="Times New Roman"/>
                <w:sz w:val="20"/>
                <w:szCs w:val="20"/>
              </w:rPr>
              <w:br/>
              <w:t>3. Выставочный проект создан в процессе съемки фильма «Чайковский. Русский гений» (сценарист и продюсер – Михаил Ананьев, режиссер – лауреат ТЭФИ Елена Васюкова, телекомпания «М-ФИЛЬМ», 2021г.).</w:t>
            </w:r>
            <w:r w:rsidRPr="00B234BC">
              <w:rPr>
                <w:rFonts w:ascii="Times New Roman" w:hAnsi="Times New Roman" w:cs="Times New Roman"/>
                <w:sz w:val="20"/>
                <w:szCs w:val="20"/>
              </w:rPr>
              <w:br/>
              <w:t>География съемок широка, это не только Москва, Санкт-Петербург, Клин, но и населенные пункты Удмуртской Республики: г.Воткинск, г.Сарапул, д.Лудорвай. В съемках принимали участие актеры из Ижевска, Воткинска.</w:t>
            </w:r>
            <w:r w:rsidRPr="00B234BC">
              <w:rPr>
                <w:rFonts w:ascii="Times New Roman" w:hAnsi="Times New Roman" w:cs="Times New Roman"/>
                <w:sz w:val="20"/>
                <w:szCs w:val="20"/>
              </w:rPr>
              <w:br/>
              <w:t>В фильме снимались Владимир Логвинов, Лариса Лужина, Дарья Повереннова, Авангард Леонтьев и др. 10 планшетов с кадрами из фильма 59,2х84,2+ до 20 фотографий-бэкстейджей со съемок 29,6х42 с автографами актеров.</w:t>
            </w:r>
            <w:r w:rsidRPr="00B234BC">
              <w:rPr>
                <w:rFonts w:ascii="Times New Roman" w:hAnsi="Times New Roman" w:cs="Times New Roman"/>
                <w:sz w:val="20"/>
                <w:szCs w:val="20"/>
              </w:rPr>
              <w:br/>
              <w:t>Есть возможность трансляции эпизодов фильма.</w:t>
            </w:r>
            <w:r w:rsidRPr="00B234BC">
              <w:rPr>
                <w:rFonts w:ascii="Times New Roman" w:hAnsi="Times New Roman" w:cs="Times New Roman"/>
                <w:sz w:val="20"/>
                <w:szCs w:val="20"/>
              </w:rPr>
              <w:br/>
              <w:t xml:space="preserve">4. Выставка рассказывает об особенностях путешествий по России в 19 веке. При подготовке выставки использованы цитаты русских классиков о путешествиях. Проект </w:t>
            </w:r>
            <w:r w:rsidRPr="00B234BC">
              <w:rPr>
                <w:rFonts w:ascii="Times New Roman" w:hAnsi="Times New Roman" w:cs="Times New Roman"/>
                <w:sz w:val="20"/>
                <w:szCs w:val="20"/>
              </w:rPr>
              <w:lastRenderedPageBreak/>
              <w:t>раскрывает многие забытые понятия: коломенская верста, подорожная, дилижанс, несессер, бульотка и другие.</w:t>
            </w:r>
            <w:r w:rsidRPr="00B234BC">
              <w:rPr>
                <w:rFonts w:ascii="Times New Roman" w:hAnsi="Times New Roman" w:cs="Times New Roman"/>
                <w:sz w:val="20"/>
                <w:szCs w:val="20"/>
              </w:rPr>
              <w:br/>
              <w:t xml:space="preserve">Посетители выставки узнают какими именно способами передвигались путешественниками и какое отношение к этому имела почта. А самое главное, узнают все плюсы и минусы путешествий по дорогам Российской империи в 19 столетии.10 планшетов 60х90. </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3A2DEB0C" w14:textId="0EB457C0" w:rsidR="000C6B2E" w:rsidRPr="00B234BC" w:rsidRDefault="000C6B2E" w:rsidP="000C6B2E">
            <w:pPr>
              <w:spacing w:line="240" w:lineRule="auto"/>
              <w:contextualSpacing/>
              <w:jc w:val="both"/>
              <w:rPr>
                <w:rFonts w:ascii="Times New Roman" w:hAnsi="Times New Roman" w:cs="Times New Roman"/>
                <w:sz w:val="20"/>
                <w:szCs w:val="20"/>
              </w:rPr>
            </w:pP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0E9F0B45" w14:textId="046F5006"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Оплата транспортировки до места и обратно за счет принимающей стороны.</w:t>
            </w:r>
          </w:p>
        </w:tc>
      </w:tr>
      <w:tr w:rsidR="000C6B2E" w:rsidRPr="005E6096" w14:paraId="0BC3D234" w14:textId="77777777" w:rsidTr="00F36AD0">
        <w:tc>
          <w:tcPr>
            <w:tcW w:w="425" w:type="dxa"/>
            <w:tcBorders>
              <w:top w:val="single" w:sz="4" w:space="0" w:color="auto"/>
              <w:left w:val="single" w:sz="4" w:space="0" w:color="auto"/>
              <w:bottom w:val="single" w:sz="4" w:space="0" w:color="auto"/>
              <w:right w:val="single" w:sz="4" w:space="0" w:color="auto"/>
            </w:tcBorders>
          </w:tcPr>
          <w:p w14:paraId="7BDACA0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0D61C1A1"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БУК УР Историко-культурный музей-заповедник Удмуртской республики "Иднакар" им. М.Г. Ивановой",</w:t>
            </w:r>
          </w:p>
          <w:p w14:paraId="2C03374D" w14:textId="7A4DEC2A"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427620 г. Глазов, ул.Советская, 28 / 38</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27585E91" w14:textId="1A6A0DAF"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priemnaya@ idnakar.udmr.ru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04309E7F" w14:textId="719BA0F4"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"Каждому ушку - своя копоушка"</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3B67BF68" w14:textId="7A7A9B2F"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Выставка «Каждому ушку – своя копоушка» рассказывает об одной из самых интересных чепецких находок. Копоушка – это миниатюрная ложечка из кости или металла. Несмотря на обилие и многообразие находок, единого мнения о функции этих малышей нет. Есть версия, что ею пользовались как современными мерными ложечками. Но это выдумка. Костяных копоушек на городище Иднакар найдено несколько сотен. Большинство авторов считает их исключительно утилитарно-бытовой вещью, то есть средством гигиены. И, действительно, сопоставив современное название «копоушка» с этнографическими «уховертка» и «вертоушка», нетрудно догадаться о ее предназначении. Есть также мнение, что это были украшения-подвески. А ведь и правда – любую из копоушек, найденных на городище Иднакар IX - XIII вв., с удовольствием носили бы и современные модницы! И, наконец, третья гипотеза – копоушки являются амулетом. Возможно, ведь раньше любая вещь, носимая человеком на теле, выполняла еще и защитную функцию. Выставка включает в себя 219 экспонатов, закрепленных в застекленные витрины-ящички, а также уникальные в своем роде постеры-комиксы, разработанные сотрудниками музея по мотивам удмуртских легенд и преданий. Постеры располагаются в пластиковых рамках (8 шт. размер 500х700 мм). Витрины-ящики с предметами (16 витрин размер 520*280*70 мм)</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1626D459" w14:textId="4CA065AA"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Страхование экспонатов на период транспортировки и экспонирования</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6AAD0C75" w14:textId="406913E2"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Стоимость билетов фиксированная (взрослый – 150 р., детский 100 р.). В случае транспортировки силами и средствами музея-заповедника «Иднакар» в оба конца прибыль от выставки делиться по принципу 30 /70%, где 30% - часть прибыли принимающей строны, а 70% - часть прибыли музея «Иднакар». В случае транспортировки в один конец силами и средствами музея «Иднакар», а в обратный путь – силами принимающей стороны, прибыль делиться по принципу 50 / 50%).</w:t>
            </w:r>
          </w:p>
        </w:tc>
      </w:tr>
      <w:tr w:rsidR="000C6B2E" w:rsidRPr="005E6096" w14:paraId="5611ACFE" w14:textId="77777777" w:rsidTr="00F36AD0">
        <w:tc>
          <w:tcPr>
            <w:tcW w:w="425" w:type="dxa"/>
            <w:tcBorders>
              <w:top w:val="single" w:sz="4" w:space="0" w:color="auto"/>
              <w:left w:val="single" w:sz="4" w:space="0" w:color="auto"/>
              <w:bottom w:val="single" w:sz="4" w:space="0" w:color="auto"/>
              <w:right w:val="single" w:sz="4" w:space="0" w:color="auto"/>
            </w:tcBorders>
          </w:tcPr>
          <w:p w14:paraId="7263C55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1A2C98E0"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МБУК Глазовский краеведческий музей,</w:t>
            </w:r>
          </w:p>
          <w:p w14:paraId="6A3BB933" w14:textId="3BF17FB3"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427621 г. Глазов, ул.Кирова, 13</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3DAA1211" w14:textId="3ABCC3F4"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gkm@glazov.udmr.ru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4083F230" w14:textId="76B63DE1"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"Бесермяне. Краски возрождения"</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0A94F2D9" w14:textId="4870E390"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 xml:space="preserve">На выставке посетители смогут познакомиться с историей и культурой бесермян - малочисленного народа Удмуртии. Бесермяне проживают только на северо-западе Удмуртии, говорят они на бесермянском наречии удмуртского языка, а среди отличий - большое количество тюркских слов. </w:t>
            </w:r>
            <w:r w:rsidRPr="00B234BC">
              <w:rPr>
                <w:rFonts w:ascii="Times New Roman" w:hAnsi="Times New Roman" w:cs="Times New Roman"/>
                <w:sz w:val="20"/>
                <w:szCs w:val="20"/>
              </w:rPr>
              <w:br/>
              <w:t>У бесермян дольше, чем у многих других народов бытовали различные обряды: свадебные, календарные, семейные и т.д., а некоторые сохраняются и по сегодняшний день. Представлено более 100 экспонатов - одежда и украшения, текстиль, предметы быта и ремесла.</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0F352190" w14:textId="2DD6EAD9"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Страховка экспонатов с принимающей стороны. Транспортировка по договоренности сторон.</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045543AB" w14:textId="28FC5103"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коммерческое предоставление</w:t>
            </w:r>
          </w:p>
        </w:tc>
      </w:tr>
      <w:tr w:rsidR="000C6B2E" w:rsidRPr="005E6096" w14:paraId="4C53FB04" w14:textId="77777777" w:rsidTr="00F36AD0">
        <w:tc>
          <w:tcPr>
            <w:tcW w:w="425" w:type="dxa"/>
            <w:tcBorders>
              <w:top w:val="single" w:sz="4" w:space="0" w:color="auto"/>
              <w:left w:val="single" w:sz="4" w:space="0" w:color="auto"/>
              <w:bottom w:val="single" w:sz="4" w:space="0" w:color="auto"/>
              <w:right w:val="single" w:sz="4" w:space="0" w:color="auto"/>
            </w:tcBorders>
          </w:tcPr>
          <w:p w14:paraId="7F379F2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6B6B24CA"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МБУК Сарапульский музей-заповедник,</w:t>
            </w:r>
          </w:p>
          <w:p w14:paraId="13E0EB11" w14:textId="086F58C4"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427960 г. Сарапул, ул. Первомайская, 68</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0A642322" w14:textId="32AD0296" w:rsidR="000C6B2E" w:rsidRPr="00B234BC" w:rsidRDefault="005C6860" w:rsidP="000C6B2E">
            <w:pPr>
              <w:spacing w:line="240" w:lineRule="auto"/>
              <w:contextualSpacing/>
              <w:jc w:val="both"/>
              <w:rPr>
                <w:rFonts w:ascii="Times New Roman" w:hAnsi="Times New Roman" w:cs="Times New Roman"/>
                <w:sz w:val="20"/>
                <w:szCs w:val="20"/>
              </w:rPr>
            </w:pPr>
            <w:hyperlink r:id="rId43" w:tgtFrame="_blank" w:history="1">
              <w:r w:rsidR="000C6B2E" w:rsidRPr="00B234BC">
                <w:rPr>
                  <w:rStyle w:val="a3"/>
                  <w:rFonts w:ascii="Times New Roman" w:hAnsi="Times New Roman"/>
                  <w:sz w:val="20"/>
                  <w:szCs w:val="20"/>
                </w:rPr>
                <w:t>muk-miksp@mail.ru</w:t>
              </w:r>
            </w:hyperlink>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3EA4756A" w14:textId="324914DA"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Баннерная выставка "Российской державы достойная дочь"</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1E85BEE7" w14:textId="38B1B94D"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Выставочный прокект знакомит с жизнью и боевыми подвигами офицера Русской императорской армии, Георгиневского кавалера, участницы Отечественной войны 1812 года, Почетного гражданина города Сарапула Н.А. Дуровой. Выставка состоит из 20 баннеров (роллапов-пауков) размером 2 * 1,5 метра (разборные). Имеется аннотационный текст и фотоизображения предметов из собрания музея-заповедника.</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0BF95573" w14:textId="151E8B1A"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транспортировка по договоренности сторон</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774FD2B9" w14:textId="4FCB2CE6"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на безвозмездной основе</w:t>
            </w:r>
          </w:p>
        </w:tc>
      </w:tr>
      <w:tr w:rsidR="000C6B2E" w:rsidRPr="005E6096" w14:paraId="3EEF5200" w14:textId="77777777" w:rsidTr="00F36AD0">
        <w:tc>
          <w:tcPr>
            <w:tcW w:w="425" w:type="dxa"/>
            <w:tcBorders>
              <w:top w:val="single" w:sz="4" w:space="0" w:color="auto"/>
              <w:left w:val="single" w:sz="4" w:space="0" w:color="auto"/>
              <w:bottom w:val="single" w:sz="4" w:space="0" w:color="auto"/>
              <w:right w:val="single" w:sz="4" w:space="0" w:color="auto"/>
            </w:tcBorders>
          </w:tcPr>
          <w:p w14:paraId="4CD1B36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40866632" w14:textId="77777777"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МБУК Шарканский краеведческий музей, 427070 Шарканский район, с.Шаркан, ул.Советская, 38</w:t>
            </w:r>
          </w:p>
          <w:p w14:paraId="23DB4B6F" w14:textId="1A341C30" w:rsidR="000C6B2E" w:rsidRPr="00B234BC" w:rsidRDefault="000C6B2E" w:rsidP="000C6B2E">
            <w:pPr>
              <w:spacing w:line="240" w:lineRule="auto"/>
              <w:contextualSpacing/>
              <w:jc w:val="both"/>
              <w:rPr>
                <w:rFonts w:ascii="Times New Roman" w:hAnsi="Times New Roman" w:cs="Times New Roman"/>
                <w:sz w:val="20"/>
                <w:szCs w:val="20"/>
              </w:rPr>
            </w:pP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0DE5CB10" w14:textId="7F0B628E"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myzeysharkan@yandex.ru</w:t>
            </w:r>
          </w:p>
        </w:tc>
        <w:tc>
          <w:tcPr>
            <w:tcW w:w="1730" w:type="dxa"/>
            <w:gridSpan w:val="2"/>
            <w:tcBorders>
              <w:top w:val="single" w:sz="6" w:space="0" w:color="CCCCCC"/>
              <w:left w:val="single" w:sz="6" w:space="0" w:color="CCCCCC"/>
              <w:bottom w:val="single" w:sz="6" w:space="0" w:color="000000"/>
              <w:right w:val="single" w:sz="6" w:space="0" w:color="000000"/>
            </w:tcBorders>
            <w:shd w:val="clear" w:color="auto" w:fill="auto"/>
          </w:tcPr>
          <w:p w14:paraId="43ABDF1B" w14:textId="72D0CBFB"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"Тень Аланагасара"</w:t>
            </w:r>
          </w:p>
        </w:tc>
        <w:tc>
          <w:tcPr>
            <w:tcW w:w="5499" w:type="dxa"/>
            <w:tcBorders>
              <w:top w:val="single" w:sz="6" w:space="0" w:color="CCCCCC"/>
              <w:left w:val="single" w:sz="6" w:space="0" w:color="CCCCCC"/>
              <w:bottom w:val="single" w:sz="6" w:space="0" w:color="000000"/>
              <w:right w:val="single" w:sz="6" w:space="0" w:color="000000"/>
            </w:tcBorders>
            <w:shd w:val="clear" w:color="auto" w:fill="auto"/>
          </w:tcPr>
          <w:p w14:paraId="5AADA506" w14:textId="4F2E59B0"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Выставка посвящена первому художественному фильму об удмуртах. Фильм о жизни древних удмуртов-язычников снят в 1993 - 1994 годах. Декорации – удмуртскую деревню языческого периода - построили у д. Мувыр Шарканского района. В основе сюжета — сказание о Дунае, сыне Белой Лебеди, который однажды явился к древним удмуртам из поднебесья для того, чтобы понять живущих на Земле. В массовых сценах снимались жители деревень Мувыр, Пашур, села Шаркан и города Ижевска.</w:t>
            </w:r>
            <w:r w:rsidRPr="00B234BC">
              <w:rPr>
                <w:rFonts w:ascii="Times New Roman" w:hAnsi="Times New Roman" w:cs="Times New Roman"/>
                <w:sz w:val="20"/>
                <w:szCs w:val="20"/>
              </w:rPr>
              <w:br/>
              <w:t>Сценарий написали режиссёр Аркадий Черниенко и Вячеслав Ар-Серга, известный удмуртский писатель, публицист, драматург, поэт. На выставке представлены стенды с фотографиями со съемок фильма, фотографии актеров, съемочной группы.</w:t>
            </w:r>
          </w:p>
        </w:tc>
        <w:tc>
          <w:tcPr>
            <w:tcW w:w="2268" w:type="dxa"/>
            <w:gridSpan w:val="3"/>
            <w:tcBorders>
              <w:top w:val="single" w:sz="6" w:space="0" w:color="CCCCCC"/>
              <w:left w:val="single" w:sz="6" w:space="0" w:color="CCCCCC"/>
              <w:bottom w:val="single" w:sz="6" w:space="0" w:color="000000"/>
              <w:right w:val="single" w:sz="6" w:space="0" w:color="000000"/>
            </w:tcBorders>
            <w:shd w:val="clear" w:color="auto" w:fill="auto"/>
          </w:tcPr>
          <w:p w14:paraId="52A0C77F" w14:textId="4033985E"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транспортировка по договоренности сторон</w:t>
            </w:r>
          </w:p>
        </w:tc>
        <w:tc>
          <w:tcPr>
            <w:tcW w:w="2013" w:type="dxa"/>
            <w:tcBorders>
              <w:top w:val="single" w:sz="6" w:space="0" w:color="CCCCCC"/>
              <w:left w:val="single" w:sz="6" w:space="0" w:color="CCCCCC"/>
              <w:bottom w:val="single" w:sz="6" w:space="0" w:color="000000"/>
              <w:right w:val="single" w:sz="6" w:space="0" w:color="000000"/>
            </w:tcBorders>
            <w:shd w:val="clear" w:color="auto" w:fill="auto"/>
          </w:tcPr>
          <w:p w14:paraId="7D1237B0" w14:textId="1669296A" w:rsidR="000C6B2E" w:rsidRPr="00B234BC" w:rsidRDefault="000C6B2E" w:rsidP="000C6B2E">
            <w:pPr>
              <w:spacing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на безвозмездной основе</w:t>
            </w:r>
          </w:p>
        </w:tc>
      </w:tr>
      <w:tr w:rsidR="000C6B2E" w:rsidRPr="005E6096" w14:paraId="466A2CB1" w14:textId="77777777" w:rsidTr="00F36AD0">
        <w:tc>
          <w:tcPr>
            <w:tcW w:w="425" w:type="dxa"/>
            <w:tcBorders>
              <w:top w:val="single" w:sz="4" w:space="0" w:color="auto"/>
              <w:left w:val="single" w:sz="4" w:space="0" w:color="auto"/>
              <w:bottom w:val="single" w:sz="4" w:space="0" w:color="auto"/>
              <w:right w:val="single" w:sz="4" w:space="0" w:color="auto"/>
            </w:tcBorders>
          </w:tcPr>
          <w:p w14:paraId="7E29959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697292AA" w14:textId="77777777" w:rsidR="000C6B2E" w:rsidRPr="00B234BC" w:rsidRDefault="000C6B2E" w:rsidP="000C6B2E">
            <w:pPr>
              <w:pStyle w:val="western"/>
              <w:spacing w:after="0" w:line="240" w:lineRule="auto"/>
              <w:contextualSpacing/>
              <w:jc w:val="center"/>
              <w:rPr>
                <w:sz w:val="20"/>
                <w:szCs w:val="20"/>
              </w:rPr>
            </w:pPr>
            <w:r w:rsidRPr="00B234BC">
              <w:rPr>
                <w:sz w:val="20"/>
                <w:szCs w:val="20"/>
              </w:rPr>
              <w:t>БУК и ДО УР Музейно-выставочный комплекс стрелкового оружия им. М.Т. Клашникова,</w:t>
            </w:r>
          </w:p>
          <w:p w14:paraId="1C5D195A" w14:textId="6B7174E6" w:rsidR="000C6B2E" w:rsidRPr="00B234BC" w:rsidRDefault="000C6B2E" w:rsidP="000C6B2E">
            <w:pPr>
              <w:spacing w:line="240" w:lineRule="auto"/>
              <w:contextualSpacing/>
              <w:jc w:val="center"/>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1D9D3C03"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44"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7F4A13F2"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043EBA1F" w14:textId="133290CF" w:rsidR="000C6B2E" w:rsidRPr="00B234BC" w:rsidRDefault="000C6B2E" w:rsidP="000C6B2E">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3480F7CA" w14:textId="77777777" w:rsidR="000C6B2E" w:rsidRPr="00C60152" w:rsidRDefault="000C6B2E" w:rsidP="000C6B2E">
            <w:pPr>
              <w:widowControl w:val="0"/>
              <w:suppressAutoHyphens/>
              <w:spacing w:line="240" w:lineRule="auto"/>
              <w:contextualSpacing/>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«Калашников. Солдат. Конструктор. Легенда»</w:t>
            </w:r>
          </w:p>
          <w:p w14:paraId="7576DED2" w14:textId="4959ADF5" w:rsidR="000C6B2E" w:rsidRPr="00B234BC" w:rsidRDefault="000C6B2E" w:rsidP="000C6B2E">
            <w:pPr>
              <w:spacing w:line="240" w:lineRule="auto"/>
              <w:contextualSpacing/>
              <w:jc w:val="both"/>
              <w:rPr>
                <w:rFonts w:ascii="Times New Roman" w:hAnsi="Times New Roman" w:cs="Times New Roman"/>
                <w:sz w:val="20"/>
                <w:szCs w:val="20"/>
              </w:rPr>
            </w:pPr>
          </w:p>
        </w:tc>
        <w:tc>
          <w:tcPr>
            <w:tcW w:w="5499" w:type="dxa"/>
            <w:shd w:val="clear" w:color="auto" w:fill="auto"/>
          </w:tcPr>
          <w:p w14:paraId="52AEE1CA"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 xml:space="preserve">Выставка посвящена жизни и деятельности легендарного конструктора, создателя автомата М.Т. Калашникова. </w:t>
            </w:r>
          </w:p>
          <w:p w14:paraId="1A18E152" w14:textId="6E6DA79F"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 xml:space="preserve">Выставка комплектуется специально разработанным музейным оборудованием (витринами). </w:t>
            </w:r>
          </w:p>
          <w:p w14:paraId="3380ADE9" w14:textId="7FC47CA3" w:rsidR="000C6B2E" w:rsidRPr="00B234BC" w:rsidRDefault="000C6B2E" w:rsidP="000C6B2E">
            <w:pPr>
              <w:spacing w:line="240" w:lineRule="auto"/>
              <w:contextualSpacing/>
              <w:jc w:val="both"/>
              <w:rPr>
                <w:rFonts w:ascii="Times New Roman" w:hAnsi="Times New Roman" w:cs="Times New Roman"/>
                <w:sz w:val="20"/>
                <w:szCs w:val="20"/>
              </w:rPr>
            </w:pPr>
            <w:r w:rsidRPr="00C60152">
              <w:rPr>
                <w:rFonts w:ascii="Times New Roman" w:eastAsia="Andale Sans UI" w:hAnsi="Times New Roman" w:cs="Times New Roman"/>
                <w:bCs/>
                <w:kern w:val="2"/>
                <w:sz w:val="20"/>
                <w:szCs w:val="20"/>
              </w:rPr>
              <w:t xml:space="preserve">Для размещения выставки необходим зал площадью не менее 200 кв.м. без витрин и других конструкций, оборудованный розетками </w:t>
            </w:r>
            <w:r w:rsidRPr="00C60152">
              <w:rPr>
                <w:rFonts w:ascii="Times New Roman" w:eastAsia="Times New Roman" w:hAnsi="Times New Roman" w:cs="Times New Roman"/>
                <w:bCs/>
                <w:sz w:val="20"/>
                <w:szCs w:val="20"/>
                <w:lang w:eastAsia="ar-SA"/>
              </w:rPr>
              <w:t>для подключения мультимедийных комплексов и подсветки витрин.</w:t>
            </w:r>
          </w:p>
        </w:tc>
        <w:tc>
          <w:tcPr>
            <w:tcW w:w="2268" w:type="dxa"/>
            <w:gridSpan w:val="3"/>
            <w:shd w:val="clear" w:color="auto" w:fill="auto"/>
          </w:tcPr>
          <w:p w14:paraId="6A9C868E" w14:textId="642AAB31" w:rsidR="000C6B2E" w:rsidRPr="00B234BC" w:rsidRDefault="000C6B2E" w:rsidP="000C6B2E">
            <w:pPr>
              <w:spacing w:line="240" w:lineRule="auto"/>
              <w:contextualSpacing/>
              <w:jc w:val="both"/>
              <w:rPr>
                <w:rFonts w:ascii="Times New Roman" w:hAnsi="Times New Roman" w:cs="Times New Roman"/>
                <w:sz w:val="20"/>
                <w:szCs w:val="20"/>
              </w:rPr>
            </w:pPr>
            <w:r w:rsidRPr="00C60152">
              <w:rPr>
                <w:rFonts w:ascii="Times New Roman" w:eastAsia="Andale Sans UI" w:hAnsi="Times New Roman" w:cs="Times New Roman"/>
                <w:bCs/>
                <w:kern w:val="2"/>
                <w:sz w:val="20"/>
                <w:szCs w:val="20"/>
              </w:rPr>
              <w:t>На выставке представлены комплексы оружия системы Калашникова, личные вещи, награды, архивные документы (всего около 100 предметов). Выставка комплектуется мультимедийными средствами (интерактивными столами и проекторами).</w:t>
            </w:r>
          </w:p>
        </w:tc>
        <w:tc>
          <w:tcPr>
            <w:tcW w:w="2013" w:type="dxa"/>
            <w:shd w:val="clear" w:color="auto" w:fill="auto"/>
          </w:tcPr>
          <w:p w14:paraId="53F65E80" w14:textId="2FEE7F6A"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 xml:space="preserve">Перевозка выставки осуществляется грузовым транспортом с жестким кузовом объемом не менее 100 куб.м. </w:t>
            </w:r>
          </w:p>
          <w:p w14:paraId="2D943D53"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 xml:space="preserve">Общий вес груза не более 5 тонн. </w:t>
            </w:r>
          </w:p>
          <w:p w14:paraId="2B01776A"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p>
          <w:p w14:paraId="724EE450"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 xml:space="preserve">Принимающая сторона </w:t>
            </w:r>
          </w:p>
          <w:p w14:paraId="5799C3DA"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w:t>
            </w:r>
            <w:r w:rsidRPr="00C60152">
              <w:rPr>
                <w:rFonts w:ascii="Times New Roman" w:eastAsia="Andale Sans UI" w:hAnsi="Times New Roman" w:cs="Times New Roman"/>
                <w:bCs/>
                <w:kern w:val="2"/>
                <w:sz w:val="20"/>
                <w:szCs w:val="20"/>
              </w:rPr>
              <w:tab/>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w:t>
            </w:r>
            <w:r w:rsidRPr="00C60152">
              <w:rPr>
                <w:rFonts w:ascii="Times New Roman" w:eastAsia="Andale Sans UI" w:hAnsi="Times New Roman" w:cs="Times New Roman"/>
                <w:bCs/>
                <w:kern w:val="2"/>
                <w:sz w:val="20"/>
                <w:szCs w:val="20"/>
              </w:rPr>
              <w:lastRenderedPageBreak/>
              <w:t xml:space="preserve">ценностей, согласованных Министерством культуры РФ </w:t>
            </w:r>
          </w:p>
          <w:p w14:paraId="40FB6686"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Оплачивает:</w:t>
            </w:r>
          </w:p>
          <w:p w14:paraId="079904D7"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w:t>
            </w:r>
            <w:r w:rsidRPr="00C60152">
              <w:rPr>
                <w:rFonts w:ascii="Times New Roman" w:eastAsia="Andale Sans UI" w:hAnsi="Times New Roman" w:cs="Times New Roman"/>
                <w:bCs/>
                <w:kern w:val="2"/>
                <w:sz w:val="20"/>
                <w:szCs w:val="20"/>
              </w:rPr>
              <w:tab/>
              <w:t>расходы по транспортировке и страховке экспонатов в оба конца;</w:t>
            </w:r>
          </w:p>
          <w:p w14:paraId="145B5DA3"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w:t>
            </w:r>
            <w:r w:rsidRPr="00C60152">
              <w:rPr>
                <w:rFonts w:ascii="Times New Roman" w:eastAsia="Andale Sans UI" w:hAnsi="Times New Roman" w:cs="Times New Roman"/>
                <w:bCs/>
                <w:kern w:val="2"/>
                <w:sz w:val="20"/>
                <w:szCs w:val="20"/>
              </w:rPr>
              <w:tab/>
              <w:t>командировочные расходы сотрудников МВК СО, выезжающих на монтаж и демонтаж выставки;</w:t>
            </w:r>
          </w:p>
          <w:p w14:paraId="1023EC2B"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r w:rsidRPr="00C60152">
              <w:rPr>
                <w:rFonts w:ascii="Times New Roman" w:eastAsia="Andale Sans UI" w:hAnsi="Times New Roman" w:cs="Times New Roman"/>
                <w:bCs/>
                <w:kern w:val="2"/>
                <w:sz w:val="20"/>
                <w:szCs w:val="20"/>
              </w:rPr>
              <w:t>•</w:t>
            </w:r>
            <w:r w:rsidRPr="00C60152">
              <w:rPr>
                <w:rFonts w:ascii="Times New Roman" w:eastAsia="Andale Sans UI" w:hAnsi="Times New Roman" w:cs="Times New Roman"/>
                <w:bCs/>
                <w:kern w:val="2"/>
                <w:sz w:val="20"/>
                <w:szCs w:val="20"/>
              </w:rPr>
              <w:tab/>
              <w:t>расходы на подготовку и упаковку экспонатов.</w:t>
            </w:r>
          </w:p>
          <w:p w14:paraId="4D27D8B4" w14:textId="77777777" w:rsidR="000C6B2E" w:rsidRPr="00C60152" w:rsidRDefault="000C6B2E" w:rsidP="000C6B2E">
            <w:pPr>
              <w:widowControl w:val="0"/>
              <w:suppressAutoHyphens/>
              <w:spacing w:line="240" w:lineRule="auto"/>
              <w:contextualSpacing/>
              <w:jc w:val="both"/>
              <w:rPr>
                <w:rFonts w:ascii="Times New Roman" w:eastAsia="Andale Sans UI" w:hAnsi="Times New Roman" w:cs="Times New Roman"/>
                <w:bCs/>
                <w:kern w:val="2"/>
                <w:sz w:val="20"/>
                <w:szCs w:val="20"/>
              </w:rPr>
            </w:pPr>
          </w:p>
          <w:p w14:paraId="11E2D74C" w14:textId="0CB15C3E" w:rsidR="000C6B2E" w:rsidRPr="00B234BC" w:rsidRDefault="000C6B2E" w:rsidP="000C6B2E">
            <w:pPr>
              <w:spacing w:line="240" w:lineRule="auto"/>
              <w:contextualSpacing/>
              <w:jc w:val="both"/>
              <w:rPr>
                <w:rFonts w:ascii="Times New Roman" w:hAnsi="Times New Roman" w:cs="Times New Roman"/>
                <w:sz w:val="20"/>
                <w:szCs w:val="20"/>
              </w:rPr>
            </w:pPr>
            <w:r w:rsidRPr="00C60152">
              <w:rPr>
                <w:rFonts w:ascii="Times New Roman" w:eastAsia="Andale Sans UI" w:hAnsi="Times New Roman" w:cs="Times New Roman"/>
                <w:bCs/>
                <w:kern w:val="2"/>
                <w:sz w:val="20"/>
                <w:szCs w:val="20"/>
              </w:rPr>
              <w:t>Сумма расходов рассчитывается индивидуально и прописывается в договоре.</w:t>
            </w:r>
          </w:p>
        </w:tc>
      </w:tr>
      <w:tr w:rsidR="000C6B2E" w:rsidRPr="005E6096" w14:paraId="476B5C57" w14:textId="77777777" w:rsidTr="00F36AD0">
        <w:tc>
          <w:tcPr>
            <w:tcW w:w="425" w:type="dxa"/>
            <w:tcBorders>
              <w:top w:val="single" w:sz="4" w:space="0" w:color="auto"/>
              <w:left w:val="single" w:sz="4" w:space="0" w:color="auto"/>
              <w:bottom w:val="single" w:sz="4" w:space="0" w:color="auto"/>
              <w:right w:val="single" w:sz="4" w:space="0" w:color="auto"/>
            </w:tcBorders>
          </w:tcPr>
          <w:p w14:paraId="724150F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7C23C075"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4ECC5605" w14:textId="029B4B42"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1AA2D51B"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45"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3CEC1400" w14:textId="7B9B36EB"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0B2C6AC1"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«Легендарный Калашников»</w:t>
            </w:r>
          </w:p>
          <w:p w14:paraId="47C8117A" w14:textId="32A3D743" w:rsidR="000C6B2E" w:rsidRPr="005E6096" w:rsidRDefault="000C6B2E" w:rsidP="000C6B2E">
            <w:pPr>
              <w:spacing w:after="0" w:line="240" w:lineRule="auto"/>
              <w:contextualSpacing/>
              <w:rPr>
                <w:rFonts w:ascii="Times New Roman" w:hAnsi="Times New Roman" w:cs="Times New Roman"/>
                <w:sz w:val="20"/>
                <w:szCs w:val="20"/>
                <w:lang w:eastAsia="ru-RU"/>
              </w:rPr>
            </w:pPr>
          </w:p>
        </w:tc>
        <w:tc>
          <w:tcPr>
            <w:tcW w:w="5499" w:type="dxa"/>
            <w:shd w:val="clear" w:color="auto" w:fill="auto"/>
          </w:tcPr>
          <w:p w14:paraId="6153481D" w14:textId="42081261"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C60152">
              <w:rPr>
                <w:rFonts w:ascii="Times New Roman" w:hAnsi="Times New Roman" w:cs="Times New Roman"/>
                <w:bCs/>
                <w:sz w:val="20"/>
                <w:szCs w:val="20"/>
              </w:rPr>
              <w:t>Выставка содержит материалы о жизни и деятельности М.Т. Калашников</w:t>
            </w:r>
          </w:p>
        </w:tc>
        <w:tc>
          <w:tcPr>
            <w:tcW w:w="2268" w:type="dxa"/>
            <w:gridSpan w:val="3"/>
            <w:shd w:val="clear" w:color="auto" w:fill="auto"/>
          </w:tcPr>
          <w:p w14:paraId="4AB5E9C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комплектуется образцами стрелкового оружия системы Калашникова, подлинными предметами, принадлежавшими М.Т. Калашникову (до 100 экспонатов).</w:t>
            </w:r>
          </w:p>
          <w:p w14:paraId="530275B9" w14:textId="3FD66FA1"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Требуются 2 торса. В состав выставки входят 22 информационных планшета, выполненных типографской печатью размером 1000х700 мм.</w:t>
            </w:r>
          </w:p>
        </w:tc>
        <w:tc>
          <w:tcPr>
            <w:tcW w:w="2013" w:type="dxa"/>
            <w:shd w:val="clear" w:color="auto" w:fill="auto"/>
          </w:tcPr>
          <w:p w14:paraId="20854264"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2 шт.; 1200 х 880 х 390 мм – 1 шт. Общая масса всех пяти ящиков около 300 кг.</w:t>
            </w:r>
          </w:p>
          <w:p w14:paraId="3350B412"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3A18E3CA"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67E7A0A2"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lastRenderedPageBreak/>
              <w:t xml:space="preserve">Принимающая сторона </w:t>
            </w:r>
          </w:p>
          <w:p w14:paraId="3C0A6867"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7654136D"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127A3EE7"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по транспортировке и страховке экспонатов в оба конца;</w:t>
            </w:r>
          </w:p>
          <w:p w14:paraId="76CBD29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командировочные расходы сотрудников МВК СО, выезжающих на монтаж и демонтаж выставки;</w:t>
            </w:r>
          </w:p>
          <w:p w14:paraId="045B17A5"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на подготовку и упаковку экспонатов.</w:t>
            </w:r>
          </w:p>
          <w:p w14:paraId="35A6C353"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206B1758" w14:textId="59A00B56"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3AA89500" w14:textId="77777777" w:rsidTr="00F36AD0">
        <w:tc>
          <w:tcPr>
            <w:tcW w:w="425" w:type="dxa"/>
            <w:tcBorders>
              <w:top w:val="single" w:sz="4" w:space="0" w:color="auto"/>
              <w:left w:val="single" w:sz="4" w:space="0" w:color="auto"/>
              <w:bottom w:val="single" w:sz="4" w:space="0" w:color="auto"/>
              <w:right w:val="single" w:sz="4" w:space="0" w:color="auto"/>
            </w:tcBorders>
          </w:tcPr>
          <w:p w14:paraId="7CC2597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0C96E0AB"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 xml:space="preserve">БУК и ДО УР Музейно-выставочный комплекс стрелкового </w:t>
            </w:r>
            <w:r w:rsidRPr="00B234BC">
              <w:rPr>
                <w:sz w:val="20"/>
                <w:szCs w:val="20"/>
              </w:rPr>
              <w:lastRenderedPageBreak/>
              <w:t>оружия им. М.Т. Клашникова,</w:t>
            </w:r>
          </w:p>
          <w:p w14:paraId="46EFC8C2" w14:textId="1335A703"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0C54DBFC"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lastRenderedPageBreak/>
              <w:t xml:space="preserve">priemnaya@ </w:t>
            </w:r>
            <w:hyperlink r:id="rId46"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2E88075F"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785EC45C" w14:textId="338FA386"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6BDFC751"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lastRenderedPageBreak/>
              <w:t>«Драгунов: вижу цель»</w:t>
            </w:r>
          </w:p>
          <w:p w14:paraId="02EE6FE8"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669FFEBF" w14:textId="1047C5F7" w:rsidR="000C6B2E" w:rsidRPr="005E6096" w:rsidRDefault="000C6B2E" w:rsidP="000C6B2E">
            <w:pPr>
              <w:spacing w:after="0" w:line="240" w:lineRule="auto"/>
              <w:contextualSpacing/>
              <w:rPr>
                <w:rFonts w:ascii="Times New Roman" w:hAnsi="Times New Roman" w:cs="Times New Roman"/>
                <w:sz w:val="20"/>
                <w:szCs w:val="20"/>
                <w:lang w:eastAsia="ru-RU"/>
              </w:rPr>
            </w:pPr>
            <w:r w:rsidRPr="00C60152">
              <w:rPr>
                <w:rFonts w:ascii="Times New Roman" w:hAnsi="Times New Roman" w:cs="Times New Roman"/>
                <w:bCs/>
                <w:sz w:val="20"/>
                <w:szCs w:val="20"/>
              </w:rPr>
              <w:t xml:space="preserve">Требуется лицензия на </w:t>
            </w:r>
            <w:r w:rsidRPr="00C60152">
              <w:rPr>
                <w:rFonts w:ascii="Times New Roman" w:hAnsi="Times New Roman" w:cs="Times New Roman"/>
                <w:bCs/>
                <w:sz w:val="20"/>
                <w:szCs w:val="20"/>
              </w:rPr>
              <w:lastRenderedPageBreak/>
              <w:t>хранение и экспонирование предметов оружия.</w:t>
            </w:r>
          </w:p>
        </w:tc>
        <w:tc>
          <w:tcPr>
            <w:tcW w:w="5499" w:type="dxa"/>
            <w:shd w:val="clear" w:color="auto" w:fill="auto"/>
          </w:tcPr>
          <w:p w14:paraId="5837C399" w14:textId="2C824E6E"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C60152">
              <w:rPr>
                <w:rFonts w:ascii="Times New Roman" w:hAnsi="Times New Roman" w:cs="Times New Roman"/>
                <w:bCs/>
                <w:sz w:val="20"/>
                <w:szCs w:val="20"/>
              </w:rPr>
              <w:lastRenderedPageBreak/>
              <w:t>Выставка содержит материалы о жизни и деятельности конструктора Е.Ф. Драгунова</w:t>
            </w:r>
          </w:p>
        </w:tc>
        <w:tc>
          <w:tcPr>
            <w:tcW w:w="2268" w:type="dxa"/>
            <w:gridSpan w:val="3"/>
            <w:shd w:val="clear" w:color="auto" w:fill="auto"/>
          </w:tcPr>
          <w:p w14:paraId="3602FD44" w14:textId="1E079732"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 xml:space="preserve">Выставка комплектуется образцами стрелкового оружия, подлинными предметами, </w:t>
            </w:r>
            <w:r w:rsidRPr="00C60152">
              <w:rPr>
                <w:rFonts w:ascii="Times New Roman" w:hAnsi="Times New Roman" w:cs="Times New Roman"/>
                <w:bCs/>
                <w:sz w:val="20"/>
                <w:szCs w:val="20"/>
              </w:rPr>
              <w:lastRenderedPageBreak/>
              <w:t>принадлежавшими Е.Ф. Драгунову (до 100 предметов). В состав выставки входят 15 информационных планшетов, выполненных типографской печатью размером 1000х700 мм</w:t>
            </w:r>
          </w:p>
        </w:tc>
        <w:tc>
          <w:tcPr>
            <w:tcW w:w="2013" w:type="dxa"/>
            <w:shd w:val="clear" w:color="auto" w:fill="auto"/>
          </w:tcPr>
          <w:p w14:paraId="24402CB6"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lastRenderedPageBreak/>
              <w:t xml:space="preserve">Для перевозки экспонатов используются ящики деревянные опломбированные </w:t>
            </w:r>
            <w:r w:rsidRPr="00C60152">
              <w:rPr>
                <w:rFonts w:ascii="Times New Roman" w:hAnsi="Times New Roman" w:cs="Times New Roman"/>
                <w:bCs/>
                <w:sz w:val="20"/>
                <w:szCs w:val="20"/>
              </w:rPr>
              <w:lastRenderedPageBreak/>
              <w:t>размером 1450 х 570 х 370 мм – 2 шт.; 1200 х 880 х 390 мм – 1 шт. Общая масса всех пяти ящиков около 300 кг.</w:t>
            </w:r>
          </w:p>
          <w:p w14:paraId="4D0009E6"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158896D9"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340FB197"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591CAE84" w14:textId="77777777" w:rsidR="000C6B2E" w:rsidRPr="00C60152" w:rsidRDefault="000C6B2E" w:rsidP="000C6B2E">
            <w:pPr>
              <w:pStyle w:val="a8"/>
              <w:numPr>
                <w:ilvl w:val="0"/>
                <w:numId w:val="12"/>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3C5FF4C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483EC65E"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по транспортировке и страховке экспонатов в оба конца;</w:t>
            </w:r>
          </w:p>
          <w:p w14:paraId="2B4CEDF3"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командировочные расходы сотрудников МВК СО, выезжающих на монтаж и демонтаж выставки;</w:t>
            </w:r>
          </w:p>
          <w:p w14:paraId="41514909"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 xml:space="preserve">расходы на подготовку и </w:t>
            </w:r>
            <w:r w:rsidRPr="00C60152">
              <w:rPr>
                <w:rFonts w:ascii="Times New Roman" w:hAnsi="Times New Roman" w:cs="Times New Roman"/>
                <w:bCs/>
                <w:sz w:val="20"/>
                <w:szCs w:val="20"/>
              </w:rPr>
              <w:lastRenderedPageBreak/>
              <w:t>упаковку экспонатов.</w:t>
            </w:r>
          </w:p>
          <w:p w14:paraId="666BBC3A"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2BBADC77" w14:textId="4E20F4BB"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10165821" w14:textId="77777777" w:rsidTr="00F36AD0">
        <w:tc>
          <w:tcPr>
            <w:tcW w:w="425" w:type="dxa"/>
            <w:tcBorders>
              <w:top w:val="single" w:sz="4" w:space="0" w:color="auto"/>
              <w:left w:val="single" w:sz="4" w:space="0" w:color="auto"/>
              <w:bottom w:val="single" w:sz="4" w:space="0" w:color="auto"/>
              <w:right w:val="single" w:sz="4" w:space="0" w:color="auto"/>
            </w:tcBorders>
          </w:tcPr>
          <w:p w14:paraId="7068FDA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2881279E"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06D916DE" w14:textId="7DD9AD5D"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22DCC83E"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47"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0AFAA4F4"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0D359140" w14:textId="4C96E17B"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615986D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«Оружие Победы»</w:t>
            </w:r>
          </w:p>
          <w:p w14:paraId="5B12007E" w14:textId="6AB1427E" w:rsidR="000C6B2E" w:rsidRPr="005E6096" w:rsidRDefault="000C6B2E" w:rsidP="000C6B2E">
            <w:pPr>
              <w:spacing w:after="0" w:line="240" w:lineRule="auto"/>
              <w:contextualSpacing/>
              <w:rPr>
                <w:rFonts w:ascii="Times New Roman" w:hAnsi="Times New Roman" w:cs="Times New Roman"/>
                <w:b/>
                <w:sz w:val="20"/>
                <w:szCs w:val="20"/>
              </w:rPr>
            </w:pPr>
          </w:p>
        </w:tc>
        <w:tc>
          <w:tcPr>
            <w:tcW w:w="5499" w:type="dxa"/>
            <w:shd w:val="clear" w:color="auto" w:fill="auto"/>
          </w:tcPr>
          <w:p w14:paraId="76C8C51E" w14:textId="4296EF4D"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C60152">
              <w:rPr>
                <w:rFonts w:ascii="Times New Roman" w:hAnsi="Times New Roman" w:cs="Times New Roman"/>
                <w:bCs/>
                <w:sz w:val="20"/>
                <w:szCs w:val="20"/>
              </w:rPr>
              <w:t>Выставка содержит материалы о стрелковом вооружении периода Великой отечественной войны.</w:t>
            </w:r>
          </w:p>
        </w:tc>
        <w:tc>
          <w:tcPr>
            <w:tcW w:w="2268" w:type="dxa"/>
            <w:gridSpan w:val="3"/>
            <w:shd w:val="clear" w:color="auto" w:fill="auto"/>
          </w:tcPr>
          <w:p w14:paraId="336726D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Выставка комплектуется отечественными и иностранными образцами стрелкового оружия, подлинными предметами военного времени (до 60 предметов). В состав выставки входят 15 информационных планшетов, выполненных типографской печатью размером 1000х700 мм.</w:t>
            </w:r>
          </w:p>
          <w:p w14:paraId="0F3F09F6" w14:textId="774B39ED"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shd w:val="clear" w:color="auto" w:fill="auto"/>
          </w:tcPr>
          <w:p w14:paraId="174A56C9"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3 шт.; 1200 х 880 х 390 мм – 1 шт. Общая масса всех пяти ящиков около 400 кг.</w:t>
            </w:r>
          </w:p>
          <w:p w14:paraId="19F00B7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28F5127A"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5CD28CE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1474C880" w14:textId="77777777" w:rsidR="000C6B2E" w:rsidRPr="00C60152" w:rsidRDefault="000C6B2E" w:rsidP="000C6B2E">
            <w:pPr>
              <w:pStyle w:val="a8"/>
              <w:numPr>
                <w:ilvl w:val="0"/>
                <w:numId w:val="12"/>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5F3C81A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2F46FBD9"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lastRenderedPageBreak/>
              <w:t>расходы по транспортировке и страховке экспонатов в оба конца;</w:t>
            </w:r>
          </w:p>
          <w:p w14:paraId="51388A4C"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командировочные расходы сотрудников МВК СО, выезжающих на монтаж и демонтаж выставки;</w:t>
            </w:r>
          </w:p>
          <w:p w14:paraId="011E76FB"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на подготовку и упаковку экспонатов.</w:t>
            </w:r>
          </w:p>
          <w:p w14:paraId="08C727D8"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006DD1CD" w14:textId="5B5046D6"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081A76F3" w14:textId="77777777" w:rsidTr="00F36AD0">
        <w:tc>
          <w:tcPr>
            <w:tcW w:w="425" w:type="dxa"/>
            <w:tcBorders>
              <w:top w:val="single" w:sz="4" w:space="0" w:color="auto"/>
              <w:left w:val="single" w:sz="4" w:space="0" w:color="auto"/>
              <w:bottom w:val="single" w:sz="4" w:space="0" w:color="auto"/>
              <w:right w:val="single" w:sz="4" w:space="0" w:color="auto"/>
            </w:tcBorders>
          </w:tcPr>
          <w:p w14:paraId="443F955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53551867"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5652495F" w14:textId="029616C4"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52F40D88"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48"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77B7FA50"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3A42C42E" w14:textId="680AD316"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31BA5C04"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«Ижевский оружейный завод: от «кремневки» до «калаша»</w:t>
            </w:r>
          </w:p>
          <w:p w14:paraId="2E6CE178" w14:textId="1476B16C" w:rsidR="000C6B2E" w:rsidRPr="005E6096" w:rsidRDefault="000C6B2E" w:rsidP="000C6B2E">
            <w:pPr>
              <w:spacing w:after="0" w:line="240" w:lineRule="auto"/>
              <w:contextualSpacing/>
              <w:rPr>
                <w:rFonts w:ascii="Times New Roman" w:hAnsi="Times New Roman" w:cs="Times New Roman"/>
                <w:b/>
                <w:sz w:val="20"/>
                <w:szCs w:val="20"/>
              </w:rPr>
            </w:pPr>
          </w:p>
        </w:tc>
        <w:tc>
          <w:tcPr>
            <w:tcW w:w="5499" w:type="dxa"/>
            <w:shd w:val="clear" w:color="auto" w:fill="auto"/>
          </w:tcPr>
          <w:p w14:paraId="22127A62" w14:textId="5568E68F"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C60152">
              <w:rPr>
                <w:rFonts w:ascii="Times New Roman" w:hAnsi="Times New Roman" w:cs="Times New Roman"/>
                <w:bCs/>
                <w:sz w:val="20"/>
                <w:szCs w:val="20"/>
              </w:rPr>
              <w:t>Выставка содержит материалы о деятельности Ижевского оружейного завода в 1807-1947 годах.</w:t>
            </w:r>
          </w:p>
        </w:tc>
        <w:tc>
          <w:tcPr>
            <w:tcW w:w="2268" w:type="dxa"/>
            <w:gridSpan w:val="3"/>
            <w:shd w:val="clear" w:color="auto" w:fill="auto"/>
          </w:tcPr>
          <w:p w14:paraId="3461E560"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Выставка комплектуется образцами стрелкового оружия XIX-XX вв., подлинными предметами указанного периода, репликами военной формы (до 60 предметов).</w:t>
            </w:r>
          </w:p>
          <w:p w14:paraId="39EDC783" w14:textId="2AA95D28"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Требуются 4 торса или манекена. В состав выставки входят 10 информационных планшетов, выполненных типографской печатью размером 1000х700 мм.</w:t>
            </w:r>
          </w:p>
        </w:tc>
        <w:tc>
          <w:tcPr>
            <w:tcW w:w="2013" w:type="dxa"/>
            <w:shd w:val="clear" w:color="auto" w:fill="auto"/>
          </w:tcPr>
          <w:p w14:paraId="3E6793BC"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2 шт.; 1200 х 880 х 390 мм – 1 шт. Общая масса всех пяти ящиков около 400 кг.</w:t>
            </w:r>
          </w:p>
          <w:p w14:paraId="269B62B9"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32271B5D"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2151958E"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51E32919" w14:textId="77777777" w:rsidR="000C6B2E" w:rsidRPr="00C60152" w:rsidRDefault="000C6B2E" w:rsidP="000C6B2E">
            <w:pPr>
              <w:pStyle w:val="a8"/>
              <w:numPr>
                <w:ilvl w:val="0"/>
                <w:numId w:val="12"/>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 xml:space="preserve">осуществляет страхование предметов от всех </w:t>
            </w:r>
            <w:r w:rsidRPr="00C60152">
              <w:rPr>
                <w:rFonts w:ascii="Times New Roman" w:hAnsi="Times New Roman" w:cs="Times New Roman"/>
                <w:bCs/>
                <w:sz w:val="20"/>
                <w:szCs w:val="20"/>
              </w:rPr>
              <w:lastRenderedPageBreak/>
              <w:t xml:space="preserve">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12AC8CFC"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00A95E6A"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по транспортировке и страховке экспонатов в оба конца;</w:t>
            </w:r>
          </w:p>
          <w:p w14:paraId="7C97CB31"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командировочные расходы сотрудников МВК СО, выезжающих на монтаж и демонтаж выставки;</w:t>
            </w:r>
          </w:p>
          <w:p w14:paraId="665B09F7"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на подготовку и упаковку экспонатов.</w:t>
            </w:r>
          </w:p>
          <w:p w14:paraId="4D9A3527"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45BD3EAE" w14:textId="2FF5ECA4"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2D8033D1" w14:textId="77777777" w:rsidTr="00F36AD0">
        <w:tc>
          <w:tcPr>
            <w:tcW w:w="425" w:type="dxa"/>
            <w:tcBorders>
              <w:top w:val="single" w:sz="4" w:space="0" w:color="auto"/>
              <w:left w:val="single" w:sz="4" w:space="0" w:color="auto"/>
              <w:bottom w:val="single" w:sz="4" w:space="0" w:color="auto"/>
              <w:right w:val="single" w:sz="4" w:space="0" w:color="auto"/>
            </w:tcBorders>
          </w:tcPr>
          <w:p w14:paraId="7A5204A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0250CEEF"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3789FD65" w14:textId="711F556D"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 xml:space="preserve">426057 г. Ижевск, </w:t>
            </w:r>
            <w:r w:rsidRPr="00B234BC">
              <w:rPr>
                <w:rFonts w:ascii="Times New Roman" w:hAnsi="Times New Roman" w:cs="Times New Roman"/>
                <w:sz w:val="20"/>
                <w:szCs w:val="20"/>
              </w:rPr>
              <w:lastRenderedPageBreak/>
              <w:t>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5A1D360D"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lastRenderedPageBreak/>
              <w:t xml:space="preserve">priemnaya@ </w:t>
            </w:r>
            <w:hyperlink r:id="rId49"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2DAF8071"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6D380510" w14:textId="40DF4239"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08841065"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«К бою готов» </w:t>
            </w:r>
          </w:p>
          <w:p w14:paraId="19272CC1" w14:textId="4B2ECB76" w:rsidR="000C6B2E" w:rsidRPr="005E6096" w:rsidRDefault="000C6B2E" w:rsidP="000C6B2E">
            <w:pPr>
              <w:spacing w:after="0" w:line="240" w:lineRule="auto"/>
              <w:contextualSpacing/>
              <w:rPr>
                <w:rFonts w:ascii="Times New Roman" w:hAnsi="Times New Roman" w:cs="Times New Roman"/>
                <w:b/>
                <w:sz w:val="20"/>
                <w:szCs w:val="20"/>
              </w:rPr>
            </w:pPr>
          </w:p>
        </w:tc>
        <w:tc>
          <w:tcPr>
            <w:tcW w:w="5499" w:type="dxa"/>
            <w:shd w:val="clear" w:color="auto" w:fill="auto"/>
          </w:tcPr>
          <w:p w14:paraId="0EEC97FF" w14:textId="4D75AABD"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C60152">
              <w:rPr>
                <w:rFonts w:ascii="Times New Roman" w:hAnsi="Times New Roman" w:cs="Times New Roman"/>
                <w:bCs/>
                <w:sz w:val="20"/>
                <w:szCs w:val="20"/>
              </w:rPr>
              <w:t>Выставка посвящена истории военной полевой формы одежды и снаряжения солдат и офицеров Советской армии 1970-1980-х гг.</w:t>
            </w:r>
          </w:p>
        </w:tc>
        <w:tc>
          <w:tcPr>
            <w:tcW w:w="2268" w:type="dxa"/>
            <w:gridSpan w:val="3"/>
            <w:shd w:val="clear" w:color="auto" w:fill="auto"/>
          </w:tcPr>
          <w:p w14:paraId="3623E96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Выставка комплектуется предметами полевой формы одежды и снаряжения, а </w:t>
            </w:r>
            <w:proofErr w:type="gramStart"/>
            <w:r w:rsidRPr="00C60152">
              <w:rPr>
                <w:rFonts w:ascii="Times New Roman" w:hAnsi="Times New Roman" w:cs="Times New Roman"/>
                <w:bCs/>
                <w:sz w:val="20"/>
                <w:szCs w:val="20"/>
              </w:rPr>
              <w:t>также  образцами</w:t>
            </w:r>
            <w:proofErr w:type="gramEnd"/>
            <w:r w:rsidRPr="00C60152">
              <w:rPr>
                <w:rFonts w:ascii="Times New Roman" w:hAnsi="Times New Roman" w:cs="Times New Roman"/>
                <w:bCs/>
                <w:sz w:val="20"/>
                <w:szCs w:val="20"/>
              </w:rPr>
              <w:t xml:space="preserve"> стрелкового оружия (до 100 предметов).</w:t>
            </w:r>
          </w:p>
          <w:p w14:paraId="258FC7BD" w14:textId="1ABDFEF8"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Требуются не менее 10 торсов или манекенов.</w:t>
            </w:r>
          </w:p>
        </w:tc>
        <w:tc>
          <w:tcPr>
            <w:tcW w:w="2013" w:type="dxa"/>
            <w:shd w:val="clear" w:color="auto" w:fill="auto"/>
          </w:tcPr>
          <w:p w14:paraId="05EB2ED0"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3 шт.; 1200 х 880 х 390 мм – 2 шт. Общая масса всех пяти ящиков около 400 кг.</w:t>
            </w:r>
          </w:p>
          <w:p w14:paraId="2A6F9650"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lastRenderedPageBreak/>
              <w:t>Планшеты для транспортировки упаковываются в жесткий кофр размером 1200х1000х400 мм.</w:t>
            </w:r>
          </w:p>
          <w:p w14:paraId="15E6501C"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3F9BFBDE"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5E1A483E" w14:textId="77777777" w:rsidR="000C6B2E" w:rsidRPr="00C60152" w:rsidRDefault="000C6B2E" w:rsidP="000C6B2E">
            <w:pPr>
              <w:pStyle w:val="a8"/>
              <w:numPr>
                <w:ilvl w:val="0"/>
                <w:numId w:val="12"/>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31524F23"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3DB2B8AC"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по транспортировке и страховке экспонатов в оба конца;</w:t>
            </w:r>
          </w:p>
          <w:p w14:paraId="0C6378DA"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командировочные расходы сотрудников МВК СО, выезжающих на монтаж и демонтаж выставки;</w:t>
            </w:r>
          </w:p>
          <w:p w14:paraId="5F1FF8EB" w14:textId="77777777" w:rsidR="000C6B2E" w:rsidRPr="00C60152" w:rsidRDefault="000C6B2E" w:rsidP="000C6B2E">
            <w:pPr>
              <w:pStyle w:val="a8"/>
              <w:numPr>
                <w:ilvl w:val="0"/>
                <w:numId w:val="11"/>
              </w:numPr>
              <w:autoSpaceDE w:val="0"/>
              <w:autoSpaceDN w:val="0"/>
              <w:spacing w:after="0" w:line="240" w:lineRule="auto"/>
              <w:ind w:left="0" w:firstLine="0"/>
              <w:jc w:val="both"/>
              <w:rPr>
                <w:rFonts w:ascii="Times New Roman" w:hAnsi="Times New Roman" w:cs="Times New Roman"/>
                <w:bCs/>
                <w:sz w:val="20"/>
                <w:szCs w:val="20"/>
              </w:rPr>
            </w:pPr>
            <w:r w:rsidRPr="00C60152">
              <w:rPr>
                <w:rFonts w:ascii="Times New Roman" w:hAnsi="Times New Roman" w:cs="Times New Roman"/>
                <w:bCs/>
                <w:sz w:val="20"/>
                <w:szCs w:val="20"/>
              </w:rPr>
              <w:t>расходы на подготовку и упаковку экспонатов.</w:t>
            </w:r>
          </w:p>
          <w:p w14:paraId="689D3246"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17EE56AF" w14:textId="719E9EA3"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 xml:space="preserve">Сумма расходов рассчитывается индивидуально и </w:t>
            </w:r>
            <w:r w:rsidRPr="00C60152">
              <w:rPr>
                <w:rFonts w:ascii="Times New Roman" w:hAnsi="Times New Roman" w:cs="Times New Roman"/>
                <w:bCs/>
                <w:sz w:val="20"/>
                <w:szCs w:val="20"/>
              </w:rPr>
              <w:lastRenderedPageBreak/>
              <w:t>прописывается в договоре.</w:t>
            </w:r>
          </w:p>
        </w:tc>
      </w:tr>
      <w:tr w:rsidR="000C6B2E" w:rsidRPr="005E6096" w14:paraId="3E60B230" w14:textId="77777777" w:rsidTr="00F36AD0">
        <w:tc>
          <w:tcPr>
            <w:tcW w:w="425" w:type="dxa"/>
            <w:tcBorders>
              <w:top w:val="single" w:sz="4" w:space="0" w:color="auto"/>
              <w:left w:val="single" w:sz="4" w:space="0" w:color="auto"/>
              <w:bottom w:val="single" w:sz="4" w:space="0" w:color="auto"/>
              <w:right w:val="single" w:sz="4" w:space="0" w:color="auto"/>
            </w:tcBorders>
          </w:tcPr>
          <w:p w14:paraId="2A50B444"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4FFC5002"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75205849" w14:textId="1D964B9F"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29DFE602"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50"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0D87AD00"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4336D00A" w14:textId="29049D69"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6D38D30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«Резцом, пером и кистью»</w:t>
            </w:r>
          </w:p>
          <w:p w14:paraId="38052257"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28D7E86D" w14:textId="38033940" w:rsidR="000C6B2E" w:rsidRPr="005E6096" w:rsidRDefault="000C6B2E" w:rsidP="000C6B2E">
            <w:pPr>
              <w:spacing w:after="0" w:line="240" w:lineRule="auto"/>
              <w:contextualSpacing/>
              <w:rPr>
                <w:rFonts w:ascii="Times New Roman" w:hAnsi="Times New Roman" w:cs="Times New Roman"/>
                <w:b/>
                <w:sz w:val="20"/>
                <w:szCs w:val="20"/>
              </w:rPr>
            </w:pPr>
            <w:r w:rsidRPr="00C60152">
              <w:rPr>
                <w:rFonts w:ascii="Times New Roman" w:hAnsi="Times New Roman" w:cs="Times New Roman"/>
                <w:bCs/>
                <w:sz w:val="20"/>
                <w:szCs w:val="20"/>
              </w:rPr>
              <w:t>Требуется лицензия на хранение и экспонирование предметов оружия.</w:t>
            </w:r>
          </w:p>
        </w:tc>
        <w:tc>
          <w:tcPr>
            <w:tcW w:w="5499" w:type="dxa"/>
            <w:shd w:val="clear" w:color="auto" w:fill="auto"/>
          </w:tcPr>
          <w:p w14:paraId="7DFC5A70" w14:textId="6EB81753" w:rsidR="000C6B2E" w:rsidRPr="005E6096" w:rsidRDefault="000C6B2E" w:rsidP="000C6B2E">
            <w:pPr>
              <w:spacing w:after="0" w:line="240" w:lineRule="auto"/>
              <w:contextualSpacing/>
              <w:jc w:val="both"/>
              <w:rPr>
                <w:rFonts w:ascii="Times New Roman" w:hAnsi="Times New Roman" w:cs="Times New Roman"/>
                <w:sz w:val="20"/>
                <w:szCs w:val="20"/>
              </w:rPr>
            </w:pPr>
            <w:r w:rsidRPr="00C60152">
              <w:rPr>
                <w:rFonts w:ascii="Times New Roman" w:hAnsi="Times New Roman" w:cs="Times New Roman"/>
                <w:bCs/>
                <w:sz w:val="20"/>
                <w:szCs w:val="20"/>
              </w:rPr>
              <w:t>Выставка содержит материалы о жизни и деятельности основоположника ижевской школы гравёрного искусства Леонарда Михайловича Васева</w:t>
            </w:r>
          </w:p>
        </w:tc>
        <w:tc>
          <w:tcPr>
            <w:tcW w:w="2268" w:type="dxa"/>
            <w:gridSpan w:val="3"/>
            <w:shd w:val="clear" w:color="auto" w:fill="auto"/>
          </w:tcPr>
          <w:p w14:paraId="55266768" w14:textId="2763CB82"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Выставка комплектуется образцами высокохудожественного охотничьего оружия, подлинными предметами и личными вещами Л.М. Васева, эскизами и набросками элементов оформления ружей, живописными работами Л.М. Васева и других представителей ижевской граверной школы. В состав выставки входят 11 информационных планшетов, выполненных типографской печатью размером 1000х700 мм.</w:t>
            </w:r>
          </w:p>
        </w:tc>
        <w:tc>
          <w:tcPr>
            <w:tcW w:w="2013" w:type="dxa"/>
            <w:shd w:val="clear" w:color="auto" w:fill="auto"/>
          </w:tcPr>
          <w:p w14:paraId="3A82F38C"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3 шт.; 1200 х 880 х 390 мм – 2 шт. Общая масса всех пяти ящиков около 400 кг.</w:t>
            </w:r>
          </w:p>
          <w:p w14:paraId="4CC619F9"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66DF56AC"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210CEFEF"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085D6970"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 xml:space="preserve">осуществляет страхование предметов от всех страховых рисков, предусмотренных к страхованию в соответствии с Правилами страхования культурных ценностей, согласованных Министерством культуры РФ </w:t>
            </w:r>
          </w:p>
          <w:p w14:paraId="02A2975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32950ADF"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по транспортировке и страховке экспонатов в оба конца;</w:t>
            </w:r>
          </w:p>
          <w:p w14:paraId="1ACEE92E"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командиров</w:t>
            </w:r>
            <w:r w:rsidRPr="00C60152">
              <w:rPr>
                <w:rFonts w:ascii="Times New Roman" w:hAnsi="Times New Roman" w:cs="Times New Roman"/>
                <w:bCs/>
                <w:sz w:val="20"/>
                <w:szCs w:val="20"/>
              </w:rPr>
              <w:lastRenderedPageBreak/>
              <w:t>очные расходы сотрудников МВК СО, выезжающих на монтаж и демонтаж выставки;</w:t>
            </w:r>
          </w:p>
          <w:p w14:paraId="0ED43DDD"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на подготовку и упаковку экспонатов.</w:t>
            </w:r>
          </w:p>
          <w:p w14:paraId="7F560AF1"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3D59F033" w14:textId="22EEC094"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40DE8472" w14:textId="77777777" w:rsidTr="00F36AD0">
        <w:tc>
          <w:tcPr>
            <w:tcW w:w="425" w:type="dxa"/>
            <w:tcBorders>
              <w:top w:val="single" w:sz="4" w:space="0" w:color="auto"/>
              <w:left w:val="single" w:sz="4" w:space="0" w:color="auto"/>
              <w:bottom w:val="single" w:sz="4" w:space="0" w:color="auto"/>
              <w:right w:val="single" w:sz="4" w:space="0" w:color="auto"/>
            </w:tcBorders>
          </w:tcPr>
          <w:p w14:paraId="1EA0B73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6" w:space="0" w:color="CCCCCC"/>
              <w:left w:val="single" w:sz="6" w:space="0" w:color="000000"/>
              <w:bottom w:val="single" w:sz="6" w:space="0" w:color="000000"/>
              <w:right w:val="single" w:sz="6" w:space="0" w:color="000000"/>
            </w:tcBorders>
            <w:shd w:val="clear" w:color="auto" w:fill="auto"/>
          </w:tcPr>
          <w:p w14:paraId="311798C4" w14:textId="77777777" w:rsidR="000C6B2E" w:rsidRPr="00B234BC" w:rsidRDefault="000C6B2E" w:rsidP="000C6B2E">
            <w:pPr>
              <w:pStyle w:val="western"/>
              <w:spacing w:after="0" w:line="240" w:lineRule="auto"/>
              <w:contextualSpacing/>
              <w:jc w:val="both"/>
              <w:rPr>
                <w:sz w:val="20"/>
                <w:szCs w:val="20"/>
              </w:rPr>
            </w:pPr>
            <w:r w:rsidRPr="00B234BC">
              <w:rPr>
                <w:sz w:val="20"/>
                <w:szCs w:val="20"/>
              </w:rPr>
              <w:t>БУК и ДО УР Музейно-выставочный комплекс стрелкового оружия им. М.Т. Клашникова,</w:t>
            </w:r>
          </w:p>
          <w:p w14:paraId="16A1F31B" w14:textId="714C65F3" w:rsidR="000C6B2E" w:rsidRPr="005E6096" w:rsidRDefault="000C6B2E" w:rsidP="000C6B2E">
            <w:pPr>
              <w:spacing w:after="0" w:line="240" w:lineRule="auto"/>
              <w:contextualSpacing/>
              <w:jc w:val="both"/>
              <w:rPr>
                <w:rFonts w:ascii="Times New Roman" w:hAnsi="Times New Roman" w:cs="Times New Roman"/>
                <w:sz w:val="20"/>
                <w:szCs w:val="20"/>
              </w:rPr>
            </w:pPr>
            <w:r w:rsidRPr="00B234BC">
              <w:rPr>
                <w:rFonts w:ascii="Times New Roman" w:hAnsi="Times New Roman" w:cs="Times New Roman"/>
                <w:sz w:val="20"/>
                <w:szCs w:val="20"/>
              </w:rPr>
              <w:t>426057 г. Ижевск, ул.Бородина, 19</w:t>
            </w:r>
          </w:p>
        </w:tc>
        <w:tc>
          <w:tcPr>
            <w:tcW w:w="1848" w:type="dxa"/>
            <w:tcBorders>
              <w:top w:val="single" w:sz="6" w:space="0" w:color="CCCCCC"/>
              <w:left w:val="single" w:sz="6" w:space="0" w:color="CCCCCC"/>
              <w:bottom w:val="single" w:sz="6" w:space="0" w:color="000000"/>
              <w:right w:val="single" w:sz="6" w:space="0" w:color="000000"/>
            </w:tcBorders>
            <w:shd w:val="clear" w:color="auto" w:fill="auto"/>
          </w:tcPr>
          <w:p w14:paraId="1AF017D0"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r w:rsidRPr="00B234BC">
              <w:rPr>
                <w:rFonts w:ascii="Times New Roman" w:hAnsi="Times New Roman" w:cs="Times New Roman"/>
                <w:sz w:val="20"/>
                <w:szCs w:val="20"/>
              </w:rPr>
              <w:t xml:space="preserve">priemnaya@ </w:t>
            </w:r>
            <w:hyperlink r:id="rId51" w:tgtFrame="_blank" w:history="1">
              <w:r w:rsidRPr="00B234BC">
                <w:rPr>
                  <w:rStyle w:val="a3"/>
                  <w:rFonts w:ascii="Times New Roman" w:hAnsi="Times New Roman"/>
                  <w:sz w:val="20"/>
                  <w:szCs w:val="20"/>
                </w:rPr>
                <w:t>kalashnikovmuseum.udmr.ru</w:t>
              </w:r>
            </w:hyperlink>
            <w:r>
              <w:rPr>
                <w:rFonts w:ascii="Times New Roman" w:hAnsi="Times New Roman" w:cs="Times New Roman"/>
                <w:color w:val="0000FF"/>
                <w:sz w:val="20"/>
                <w:szCs w:val="20"/>
                <w:u w:val="single"/>
              </w:rPr>
              <w:t>,</w:t>
            </w:r>
          </w:p>
          <w:p w14:paraId="07CE35D9" w14:textId="77777777" w:rsidR="000C6B2E" w:rsidRDefault="000C6B2E" w:rsidP="000C6B2E">
            <w:pPr>
              <w:spacing w:line="240" w:lineRule="auto"/>
              <w:contextualSpacing/>
              <w:jc w:val="both"/>
              <w:rPr>
                <w:rFonts w:ascii="Times New Roman" w:hAnsi="Times New Roman" w:cs="Times New Roman"/>
                <w:color w:val="0000FF"/>
                <w:sz w:val="20"/>
                <w:szCs w:val="20"/>
                <w:u w:val="single"/>
              </w:rPr>
            </w:pPr>
          </w:p>
          <w:p w14:paraId="6B2DBE41" w14:textId="0CF46A8D" w:rsidR="000C6B2E" w:rsidRPr="005E6096" w:rsidRDefault="000C6B2E" w:rsidP="000C6B2E">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В</w:t>
            </w:r>
            <w:r w:rsidRPr="00AB45D4">
              <w:rPr>
                <w:rFonts w:ascii="Times New Roman" w:hAnsi="Times New Roman" w:cs="Times New Roman"/>
                <w:sz w:val="20"/>
                <w:szCs w:val="20"/>
              </w:rPr>
              <w:t>ыставочны</w:t>
            </w:r>
            <w:r>
              <w:rPr>
                <w:rFonts w:ascii="Times New Roman" w:hAnsi="Times New Roman" w:cs="Times New Roman"/>
                <w:sz w:val="20"/>
                <w:szCs w:val="20"/>
              </w:rPr>
              <w:t xml:space="preserve">й </w:t>
            </w:r>
            <w:r w:rsidRPr="00AB45D4">
              <w:rPr>
                <w:rFonts w:ascii="Times New Roman" w:hAnsi="Times New Roman" w:cs="Times New Roman"/>
                <w:sz w:val="20"/>
                <w:szCs w:val="20"/>
              </w:rPr>
              <w:t>отдел</w:t>
            </w:r>
            <w:r>
              <w:rPr>
                <w:rFonts w:ascii="Times New Roman" w:hAnsi="Times New Roman" w:cs="Times New Roman"/>
                <w:sz w:val="20"/>
                <w:szCs w:val="20"/>
              </w:rPr>
              <w:t xml:space="preserve">, </w:t>
            </w:r>
            <w:r w:rsidRPr="00AB45D4">
              <w:rPr>
                <w:rFonts w:ascii="Times New Roman" w:hAnsi="Times New Roman" w:cs="Times New Roman"/>
                <w:sz w:val="20"/>
                <w:szCs w:val="20"/>
              </w:rPr>
              <w:t>тел. 51-34-52</w:t>
            </w:r>
          </w:p>
        </w:tc>
        <w:tc>
          <w:tcPr>
            <w:tcW w:w="1730" w:type="dxa"/>
            <w:gridSpan w:val="2"/>
            <w:shd w:val="clear" w:color="auto" w:fill="auto"/>
          </w:tcPr>
          <w:p w14:paraId="54E8B74D" w14:textId="3C5EBF83" w:rsidR="000C6B2E" w:rsidRPr="005E6096" w:rsidRDefault="000C6B2E" w:rsidP="000C6B2E">
            <w:pPr>
              <w:spacing w:after="0" w:line="240" w:lineRule="auto"/>
              <w:contextualSpacing/>
              <w:rPr>
                <w:rFonts w:ascii="Times New Roman" w:hAnsi="Times New Roman" w:cs="Times New Roman"/>
                <w:b/>
                <w:sz w:val="20"/>
                <w:szCs w:val="20"/>
              </w:rPr>
            </w:pPr>
            <w:r w:rsidRPr="00C60152">
              <w:rPr>
                <w:rFonts w:ascii="Times New Roman" w:hAnsi="Times New Roman" w:cs="Times New Roman"/>
                <w:bCs/>
                <w:sz w:val="20"/>
                <w:szCs w:val="20"/>
              </w:rPr>
              <w:t>«Тыловой рубеж»</w:t>
            </w:r>
          </w:p>
        </w:tc>
        <w:tc>
          <w:tcPr>
            <w:tcW w:w="5499" w:type="dxa"/>
            <w:shd w:val="clear" w:color="auto" w:fill="auto"/>
          </w:tcPr>
          <w:p w14:paraId="7ECCF031" w14:textId="19E5E4F3" w:rsidR="000C6B2E" w:rsidRPr="005E6096" w:rsidRDefault="000C6B2E" w:rsidP="000C6B2E">
            <w:pPr>
              <w:spacing w:after="0" w:line="240" w:lineRule="auto"/>
              <w:contextualSpacing/>
              <w:jc w:val="both"/>
              <w:rPr>
                <w:rFonts w:ascii="Times New Roman" w:hAnsi="Times New Roman" w:cs="Times New Roman"/>
                <w:sz w:val="20"/>
                <w:szCs w:val="20"/>
              </w:rPr>
            </w:pPr>
            <w:r w:rsidRPr="00C60152">
              <w:rPr>
                <w:rFonts w:ascii="Times New Roman" w:hAnsi="Times New Roman" w:cs="Times New Roman"/>
                <w:bCs/>
                <w:sz w:val="20"/>
                <w:szCs w:val="20"/>
              </w:rPr>
              <w:t>Выставка посвящена деятельности оборонных предприятий Ижевска в годы Великой отечественной войны.</w:t>
            </w:r>
            <w:r w:rsidRPr="00C60152">
              <w:rPr>
                <w:rFonts w:ascii="Times New Roman" w:hAnsi="Times New Roman" w:cs="Times New Roman"/>
                <w:bCs/>
                <w:sz w:val="20"/>
                <w:szCs w:val="20"/>
              </w:rPr>
              <w:tab/>
            </w:r>
          </w:p>
        </w:tc>
        <w:tc>
          <w:tcPr>
            <w:tcW w:w="2268" w:type="dxa"/>
            <w:gridSpan w:val="3"/>
            <w:shd w:val="clear" w:color="auto" w:fill="auto"/>
          </w:tcPr>
          <w:p w14:paraId="1727853C" w14:textId="238D0862"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Выставка комплектуется образцами стрелкового оружия и снаряжения периода ВОВ, подлинными предметами военного времени, личными вещами и документами работников ижевских оборонных предприятий. В состав выставки входят 11 информационных планшетов, выполненных типографской печатью размером 1000х700 мм.</w:t>
            </w:r>
          </w:p>
        </w:tc>
        <w:tc>
          <w:tcPr>
            <w:tcW w:w="2013" w:type="dxa"/>
            <w:shd w:val="clear" w:color="auto" w:fill="auto"/>
          </w:tcPr>
          <w:p w14:paraId="748763BA"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Для перевозки экспонатов используются ящики деревянные опломбированные размером 1450 х 570 х 370 мм – 3 шт.; 1200 х 880 х 390 мм – 2 шт. Общая масса всех пяти ящиков около 400 кг.</w:t>
            </w:r>
          </w:p>
          <w:p w14:paraId="0909C565"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Планшеты для транспортировки упаковываются в жесткий кофр размером 1200х1000х400 мм.</w:t>
            </w:r>
          </w:p>
          <w:p w14:paraId="56E659AE"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5E0B4592"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 xml:space="preserve">Принимающая сторона </w:t>
            </w:r>
          </w:p>
          <w:p w14:paraId="7178D850"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 xml:space="preserve">осуществляет страхование предметов от всех страховых рисков, предусмотренных к страхованию в соответствии с Правилами страхования </w:t>
            </w:r>
            <w:r w:rsidRPr="00C60152">
              <w:rPr>
                <w:rFonts w:ascii="Times New Roman" w:hAnsi="Times New Roman" w:cs="Times New Roman"/>
                <w:bCs/>
                <w:sz w:val="20"/>
                <w:szCs w:val="20"/>
              </w:rPr>
              <w:lastRenderedPageBreak/>
              <w:t xml:space="preserve">культурных ценностей, согласованных Министерством культуры РФ </w:t>
            </w:r>
          </w:p>
          <w:p w14:paraId="440F72F1"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Оплачивает:</w:t>
            </w:r>
          </w:p>
          <w:p w14:paraId="1FB96763"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по транспортировке и страховке экспонатов в оба конца;</w:t>
            </w:r>
          </w:p>
          <w:p w14:paraId="26C000A8"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командировочные расходы сотрудников МВК СО, выезжающих на монтаж и демонтаж выставки;</w:t>
            </w:r>
          </w:p>
          <w:p w14:paraId="2EE5EFA5" w14:textId="77777777" w:rsidR="000C6B2E" w:rsidRPr="00C60152" w:rsidRDefault="000C6B2E" w:rsidP="000C6B2E">
            <w:pPr>
              <w:spacing w:line="240" w:lineRule="auto"/>
              <w:contextualSpacing/>
              <w:jc w:val="both"/>
              <w:rPr>
                <w:rFonts w:ascii="Times New Roman" w:hAnsi="Times New Roman" w:cs="Times New Roman"/>
                <w:bCs/>
                <w:sz w:val="20"/>
                <w:szCs w:val="20"/>
              </w:rPr>
            </w:pPr>
            <w:r w:rsidRPr="00C60152">
              <w:rPr>
                <w:rFonts w:ascii="Times New Roman" w:hAnsi="Times New Roman" w:cs="Times New Roman"/>
                <w:bCs/>
                <w:sz w:val="20"/>
                <w:szCs w:val="20"/>
              </w:rPr>
              <w:t>•</w:t>
            </w:r>
            <w:r w:rsidRPr="00C60152">
              <w:rPr>
                <w:rFonts w:ascii="Times New Roman" w:hAnsi="Times New Roman" w:cs="Times New Roman"/>
                <w:bCs/>
                <w:sz w:val="20"/>
                <w:szCs w:val="20"/>
              </w:rPr>
              <w:tab/>
              <w:t>расходы на подготовку и упаковку экспонатов.</w:t>
            </w:r>
          </w:p>
          <w:p w14:paraId="462752C6" w14:textId="77777777" w:rsidR="000C6B2E" w:rsidRPr="00C60152" w:rsidRDefault="000C6B2E" w:rsidP="000C6B2E">
            <w:pPr>
              <w:spacing w:line="240" w:lineRule="auto"/>
              <w:contextualSpacing/>
              <w:jc w:val="both"/>
              <w:rPr>
                <w:rFonts w:ascii="Times New Roman" w:hAnsi="Times New Roman" w:cs="Times New Roman"/>
                <w:bCs/>
                <w:sz w:val="20"/>
                <w:szCs w:val="20"/>
              </w:rPr>
            </w:pPr>
          </w:p>
          <w:p w14:paraId="622F04F8" w14:textId="6D9F5ADB" w:rsidR="000C6B2E" w:rsidRPr="005E6096" w:rsidRDefault="000C6B2E" w:rsidP="000C6B2E">
            <w:pPr>
              <w:spacing w:after="0" w:line="240" w:lineRule="auto"/>
              <w:contextualSpacing/>
              <w:rPr>
                <w:rFonts w:ascii="Times New Roman" w:hAnsi="Times New Roman" w:cs="Times New Roman"/>
                <w:sz w:val="20"/>
                <w:szCs w:val="20"/>
              </w:rPr>
            </w:pPr>
            <w:r w:rsidRPr="00C60152">
              <w:rPr>
                <w:rFonts w:ascii="Times New Roman" w:hAnsi="Times New Roman" w:cs="Times New Roman"/>
                <w:bCs/>
                <w:sz w:val="20"/>
                <w:szCs w:val="20"/>
              </w:rPr>
              <w:t>Сумма расходов рассчитывается индивидуально и прописывается в договоре.</w:t>
            </w:r>
          </w:p>
        </w:tc>
      </w:tr>
      <w:tr w:rsidR="000C6B2E" w:rsidRPr="005E6096" w14:paraId="13648BD5" w14:textId="77777777" w:rsidTr="00F36AD0">
        <w:tc>
          <w:tcPr>
            <w:tcW w:w="15338" w:type="dxa"/>
            <w:gridSpan w:val="10"/>
            <w:tcBorders>
              <w:top w:val="single" w:sz="4" w:space="0" w:color="auto"/>
              <w:left w:val="single" w:sz="4" w:space="0" w:color="auto"/>
              <w:bottom w:val="single" w:sz="4" w:space="0" w:color="auto"/>
            </w:tcBorders>
            <w:shd w:val="clear" w:color="auto" w:fill="auto"/>
          </w:tcPr>
          <w:p w14:paraId="53F5AFC2"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lastRenderedPageBreak/>
              <w:t>НИЖЕГОРОДСКАЯ ОБЛАСТЬ</w:t>
            </w:r>
          </w:p>
        </w:tc>
      </w:tr>
      <w:tr w:rsidR="000C6B2E" w:rsidRPr="005E6096" w14:paraId="4C10E6AC" w14:textId="77777777" w:rsidTr="00F36AD0">
        <w:tc>
          <w:tcPr>
            <w:tcW w:w="425" w:type="dxa"/>
            <w:tcBorders>
              <w:top w:val="single" w:sz="4" w:space="0" w:color="auto"/>
              <w:left w:val="single" w:sz="4" w:space="0" w:color="auto"/>
              <w:bottom w:val="single" w:sz="4" w:space="0" w:color="auto"/>
              <w:right w:val="single" w:sz="4" w:space="0" w:color="auto"/>
            </w:tcBorders>
          </w:tcPr>
          <w:p w14:paraId="13552281"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44196436" w14:textId="6E5B6D00"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left w:val="single" w:sz="4" w:space="0" w:color="000000"/>
              <w:bottom w:val="single" w:sz="4" w:space="0" w:color="000000"/>
              <w:right w:val="single" w:sz="4" w:space="0" w:color="000000"/>
            </w:tcBorders>
            <w:shd w:val="clear" w:color="auto" w:fill="auto"/>
          </w:tcPr>
          <w:p w14:paraId="44719B73"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62265572" w14:textId="55656DC2"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2F30834B"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«Шел по Выставке трамвай…»</w:t>
            </w:r>
          </w:p>
          <w:p w14:paraId="33B3A0F3"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7329A996"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Фотовыставка «Шёл по Выставке трамвай...» посвящена 120-летию появления первого трамвая в России, 120-летию со дня открытия в Нижнем Новгороде в 1896 году </w:t>
            </w:r>
            <w:r w:rsidRPr="00180BF6">
              <w:rPr>
                <w:rFonts w:ascii="Times New Roman" w:hAnsi="Times New Roman" w:cs="Times New Roman"/>
                <w:sz w:val="20"/>
                <w:szCs w:val="20"/>
                <w:lang w:val="en-US"/>
              </w:rPr>
              <w:t>XVI</w:t>
            </w:r>
            <w:r w:rsidRPr="00180BF6">
              <w:rPr>
                <w:rFonts w:ascii="Times New Roman" w:hAnsi="Times New Roman" w:cs="Times New Roman"/>
                <w:sz w:val="20"/>
                <w:szCs w:val="20"/>
              </w:rPr>
              <w:t xml:space="preserve">  Всероссийской промышленной и художественной выставки и 120-летию  начала работы М. Горького в газете «Нижегородский листок».</w:t>
            </w:r>
          </w:p>
          <w:p w14:paraId="626E169A" w14:textId="205BDB6D" w:rsidR="000C6B2E" w:rsidRPr="005E6096" w:rsidRDefault="000C6B2E" w:rsidP="000C6B2E">
            <w:pPr>
              <w:spacing w:after="0" w:line="240" w:lineRule="auto"/>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В передвижной выставке использованы копии фототипий из альбома Шерер, Набгольц </w:t>
            </w:r>
            <w:proofErr w:type="gramStart"/>
            <w:r w:rsidRPr="00180BF6">
              <w:rPr>
                <w:rFonts w:ascii="Times New Roman" w:hAnsi="Times New Roman" w:cs="Times New Roman"/>
                <w:sz w:val="20"/>
                <w:szCs w:val="20"/>
              </w:rPr>
              <w:t>и</w:t>
            </w:r>
            <w:r>
              <w:rPr>
                <w:rFonts w:ascii="Times New Roman" w:hAnsi="Times New Roman" w:cs="Times New Roman"/>
                <w:sz w:val="20"/>
                <w:szCs w:val="20"/>
              </w:rPr>
              <w:t xml:space="preserve"> </w:t>
            </w:r>
            <w:r w:rsidRPr="00180BF6">
              <w:rPr>
                <w:rFonts w:ascii="Times New Roman" w:hAnsi="Times New Roman" w:cs="Times New Roman"/>
                <w:sz w:val="20"/>
                <w:szCs w:val="20"/>
              </w:rPr>
              <w:t>К</w:t>
            </w:r>
            <w:r w:rsidRPr="00180BF6">
              <w:rPr>
                <w:rFonts w:ascii="Times New Roman" w:hAnsi="Times New Roman" w:cs="Times New Roman"/>
                <w:sz w:val="20"/>
                <w:szCs w:val="20"/>
                <w:vertAlign w:val="superscript"/>
              </w:rPr>
              <w:t>о</w:t>
            </w:r>
            <w:proofErr w:type="gramEnd"/>
            <w:r w:rsidRPr="00180BF6">
              <w:rPr>
                <w:rFonts w:ascii="Times New Roman" w:hAnsi="Times New Roman" w:cs="Times New Roman"/>
                <w:sz w:val="20"/>
                <w:szCs w:val="20"/>
                <w:vertAlign w:val="superscript"/>
              </w:rPr>
              <w:t xml:space="preserve"> </w:t>
            </w:r>
            <w:r w:rsidRPr="00180BF6">
              <w:rPr>
                <w:rFonts w:ascii="Times New Roman" w:hAnsi="Times New Roman" w:cs="Times New Roman"/>
                <w:sz w:val="20"/>
                <w:szCs w:val="20"/>
              </w:rPr>
              <w:t>«</w:t>
            </w:r>
            <w:r w:rsidRPr="00180BF6">
              <w:rPr>
                <w:rFonts w:ascii="Times New Roman" w:hAnsi="Times New Roman" w:cs="Times New Roman"/>
                <w:sz w:val="20"/>
                <w:szCs w:val="20"/>
                <w:lang w:val="en-US"/>
              </w:rPr>
              <w:t>XVI</w:t>
            </w:r>
            <w:r w:rsidRPr="00180BF6">
              <w:rPr>
                <w:rFonts w:ascii="Times New Roman" w:hAnsi="Times New Roman" w:cs="Times New Roman"/>
                <w:sz w:val="20"/>
                <w:szCs w:val="20"/>
              </w:rPr>
              <w:t xml:space="preserve"> Всероссийская промышленная и художественная выставка» (1896) из фондов Государственного музея А.М. Горького, где представлены павильоны, около которых были расположены трамвайные остановки. Фотографии дополняют отрывки из фельетонов и заметок М. Горького о работе Выставки, регулярно появлявшихся на страницах газет «Нижегородский листок» и «Одесские новости».</w:t>
            </w:r>
          </w:p>
        </w:tc>
        <w:tc>
          <w:tcPr>
            <w:tcW w:w="2268" w:type="dxa"/>
            <w:gridSpan w:val="3"/>
            <w:tcBorders>
              <w:left w:val="single" w:sz="4" w:space="0" w:color="000000"/>
              <w:bottom w:val="single" w:sz="4" w:space="0" w:color="000000"/>
              <w:right w:val="single" w:sz="4" w:space="0" w:color="000000"/>
            </w:tcBorders>
            <w:shd w:val="clear" w:color="auto" w:fill="auto"/>
          </w:tcPr>
          <w:p w14:paraId="474C7616" w14:textId="7EFDA8DB"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15 плоскостных комплексов в рамах (550х670) с копиями. При транспортировке обратить внимание, что в рамах есть стекло</w:t>
            </w:r>
          </w:p>
        </w:tc>
        <w:tc>
          <w:tcPr>
            <w:tcW w:w="2013" w:type="dxa"/>
            <w:tcBorders>
              <w:left w:val="single" w:sz="4" w:space="0" w:color="000000"/>
              <w:bottom w:val="single" w:sz="4" w:space="0" w:color="000000"/>
              <w:right w:val="single" w:sz="4" w:space="0" w:color="000000"/>
            </w:tcBorders>
            <w:shd w:val="clear" w:color="auto" w:fill="auto"/>
          </w:tcPr>
          <w:p w14:paraId="5B5AF90A" w14:textId="6443C59A"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2639F9F7" w14:textId="77777777" w:rsidTr="00F36AD0">
        <w:tc>
          <w:tcPr>
            <w:tcW w:w="425" w:type="dxa"/>
            <w:tcBorders>
              <w:top w:val="single" w:sz="4" w:space="0" w:color="auto"/>
              <w:left w:val="single" w:sz="4" w:space="0" w:color="auto"/>
              <w:bottom w:val="single" w:sz="4" w:space="0" w:color="auto"/>
              <w:right w:val="single" w:sz="4" w:space="0" w:color="auto"/>
            </w:tcBorders>
          </w:tcPr>
          <w:p w14:paraId="3F6E3FD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03949991" w14:textId="1700A274"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left w:val="single" w:sz="4" w:space="0" w:color="000000"/>
              <w:bottom w:val="single" w:sz="4" w:space="0" w:color="000000"/>
              <w:right w:val="single" w:sz="4" w:space="0" w:color="000000"/>
            </w:tcBorders>
            <w:shd w:val="clear" w:color="auto" w:fill="auto"/>
          </w:tcPr>
          <w:p w14:paraId="0E64F923"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3DAF4AAB" w14:textId="52B661A5"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39CCDE0B"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«Фотографии домашнего изготовления»</w:t>
            </w:r>
          </w:p>
          <w:p w14:paraId="3D4AB3B2" w14:textId="77777777" w:rsidR="000C6B2E" w:rsidRPr="005E6096" w:rsidRDefault="000C6B2E" w:rsidP="000C6B2E">
            <w:pPr>
              <w:spacing w:after="0" w:line="240" w:lineRule="auto"/>
              <w:contextualSpacing/>
              <w:jc w:val="center"/>
              <w:rPr>
                <w:rFonts w:ascii="Times New Roman" w:hAnsi="Times New Roman" w:cs="Times New Roman"/>
                <w:b/>
                <w:i/>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036F2371"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На передвижной выставке «Фотографии домашнего изготовления» представлены редкие любительские снимки М. Горького, выполненные сыном М. Пешковым, близкими и друзьями писателя.</w:t>
            </w:r>
          </w:p>
          <w:p w14:paraId="4372AA0E" w14:textId="59AF588D" w:rsidR="000C6B2E" w:rsidRPr="005E6096" w:rsidRDefault="000C6B2E" w:rsidP="000C6B2E">
            <w:pPr>
              <w:spacing w:after="0" w:line="240" w:lineRule="auto"/>
              <w:contextualSpacing/>
              <w:jc w:val="both"/>
              <w:rPr>
                <w:rFonts w:ascii="Times New Roman" w:hAnsi="Times New Roman" w:cs="Times New Roman"/>
                <w:sz w:val="20"/>
                <w:szCs w:val="20"/>
              </w:rPr>
            </w:pPr>
            <w:r w:rsidRPr="00180BF6">
              <w:rPr>
                <w:rFonts w:ascii="Times New Roman" w:hAnsi="Times New Roman" w:cs="Times New Roman"/>
                <w:sz w:val="20"/>
                <w:szCs w:val="20"/>
              </w:rPr>
              <w:t>Фотовыставка рассказывает о малоизвестных биографических фактах из жизни писателя через любительские снимки сына Максима Алексеевича Пешкова, близких и друзей А. М. Горького и его семьи. Эти фотографии отличаются естественностью и непосредственностью. Авторы представленных на выставке работ: Л. В. Средин, Я. О.Берсон, Б. Ф. Шаляпин, Н. А. Бенуа и другие.</w:t>
            </w:r>
          </w:p>
        </w:tc>
        <w:tc>
          <w:tcPr>
            <w:tcW w:w="2268" w:type="dxa"/>
            <w:gridSpan w:val="3"/>
            <w:tcBorders>
              <w:left w:val="single" w:sz="4" w:space="0" w:color="000000"/>
              <w:bottom w:val="single" w:sz="4" w:space="0" w:color="000000"/>
              <w:right w:val="single" w:sz="4" w:space="0" w:color="000000"/>
            </w:tcBorders>
            <w:shd w:val="clear" w:color="auto" w:fill="auto"/>
          </w:tcPr>
          <w:p w14:paraId="36E50366"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26 плоскостных комплексов в рамах (330х440) с копиями.</w:t>
            </w:r>
          </w:p>
          <w:p w14:paraId="182DEFA1" w14:textId="0AC0224B"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При транспортировке обратить внимание, что в рамах есть стекло.</w:t>
            </w:r>
          </w:p>
        </w:tc>
        <w:tc>
          <w:tcPr>
            <w:tcW w:w="2013" w:type="dxa"/>
            <w:tcBorders>
              <w:left w:val="single" w:sz="4" w:space="0" w:color="000000"/>
              <w:bottom w:val="single" w:sz="4" w:space="0" w:color="000000"/>
              <w:right w:val="single" w:sz="4" w:space="0" w:color="000000"/>
            </w:tcBorders>
            <w:shd w:val="clear" w:color="auto" w:fill="auto"/>
          </w:tcPr>
          <w:p w14:paraId="354EAC6F" w14:textId="07F0609B"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28C38315" w14:textId="77777777" w:rsidTr="00F36AD0">
        <w:tc>
          <w:tcPr>
            <w:tcW w:w="425" w:type="dxa"/>
            <w:tcBorders>
              <w:top w:val="single" w:sz="4" w:space="0" w:color="auto"/>
              <w:left w:val="single" w:sz="4" w:space="0" w:color="auto"/>
              <w:bottom w:val="single" w:sz="4" w:space="0" w:color="auto"/>
              <w:right w:val="single" w:sz="4" w:space="0" w:color="auto"/>
            </w:tcBorders>
          </w:tcPr>
          <w:p w14:paraId="193731D4"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auto"/>
              <w:right w:val="single" w:sz="4" w:space="0" w:color="000000"/>
            </w:tcBorders>
            <w:shd w:val="clear" w:color="auto" w:fill="auto"/>
          </w:tcPr>
          <w:p w14:paraId="757F5539" w14:textId="2BB6C71E"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left w:val="single" w:sz="4" w:space="0" w:color="000000"/>
              <w:bottom w:val="single" w:sz="4" w:space="0" w:color="auto"/>
              <w:right w:val="single" w:sz="4" w:space="0" w:color="000000"/>
            </w:tcBorders>
            <w:shd w:val="clear" w:color="auto" w:fill="auto"/>
          </w:tcPr>
          <w:p w14:paraId="1E019534"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51D4FFD8" w14:textId="3DC5B46C"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left w:val="single" w:sz="4" w:space="0" w:color="000000"/>
              <w:bottom w:val="single" w:sz="4" w:space="0" w:color="auto"/>
              <w:right w:val="single" w:sz="4" w:space="0" w:color="000000"/>
            </w:tcBorders>
            <w:shd w:val="clear" w:color="auto" w:fill="auto"/>
          </w:tcPr>
          <w:p w14:paraId="64A7667A"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«Литературная баня»</w:t>
            </w:r>
          </w:p>
          <w:p w14:paraId="70E2680D"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p>
        </w:tc>
        <w:tc>
          <w:tcPr>
            <w:tcW w:w="5499" w:type="dxa"/>
            <w:tcBorders>
              <w:left w:val="single" w:sz="4" w:space="0" w:color="000000"/>
              <w:bottom w:val="single" w:sz="4" w:space="0" w:color="auto"/>
              <w:right w:val="single" w:sz="4" w:space="0" w:color="000000"/>
            </w:tcBorders>
            <w:shd w:val="clear" w:color="auto" w:fill="auto"/>
          </w:tcPr>
          <w:p w14:paraId="05134EF5"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Передвижная выставка «Литературная баня» (М.Горький в шаржах и карикатурах современников) состоит из трех тематических разделов: «Почти портреты», «Жанровые сценки» и «Литературная баня», в каждом из которых представлены карикатуры и шаржи современников М. Горького, отразившие популярность писателя, героев его произведений, события его жизни.</w:t>
            </w:r>
          </w:p>
          <w:p w14:paraId="0735B1F0" w14:textId="50C8D16A"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180BF6">
              <w:rPr>
                <w:rFonts w:ascii="Times New Roman" w:hAnsi="Times New Roman" w:cs="Times New Roman"/>
                <w:sz w:val="20"/>
                <w:szCs w:val="20"/>
              </w:rPr>
              <w:t>Выставка «Литературная баня» позволит открыть новые грани противоречивого облика одного из популярнейших писателей прошлого века через карикатуру и шарж.</w:t>
            </w:r>
          </w:p>
        </w:tc>
        <w:tc>
          <w:tcPr>
            <w:tcW w:w="2268" w:type="dxa"/>
            <w:gridSpan w:val="3"/>
            <w:tcBorders>
              <w:left w:val="single" w:sz="4" w:space="0" w:color="000000"/>
              <w:bottom w:val="single" w:sz="4" w:space="0" w:color="auto"/>
              <w:right w:val="single" w:sz="4" w:space="0" w:color="000000"/>
            </w:tcBorders>
            <w:shd w:val="clear" w:color="auto" w:fill="auto"/>
          </w:tcPr>
          <w:p w14:paraId="4316A321"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21 плоскостной комплекс в рамах (440х330) с копиями.</w:t>
            </w:r>
          </w:p>
          <w:p w14:paraId="0E4D044F" w14:textId="567CF7BD"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При транспортировке обратить внимание, что в рамах есть стекло.</w:t>
            </w:r>
          </w:p>
        </w:tc>
        <w:tc>
          <w:tcPr>
            <w:tcW w:w="2013" w:type="dxa"/>
            <w:tcBorders>
              <w:left w:val="single" w:sz="4" w:space="0" w:color="000000"/>
              <w:bottom w:val="single" w:sz="4" w:space="0" w:color="auto"/>
              <w:right w:val="single" w:sz="4" w:space="0" w:color="000000"/>
            </w:tcBorders>
            <w:shd w:val="clear" w:color="auto" w:fill="auto"/>
          </w:tcPr>
          <w:p w14:paraId="3BAAF69C" w14:textId="1338E3D5"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360A4A51" w14:textId="77777777" w:rsidTr="00F36AD0">
        <w:tc>
          <w:tcPr>
            <w:tcW w:w="425" w:type="dxa"/>
            <w:tcBorders>
              <w:top w:val="single" w:sz="4" w:space="0" w:color="auto"/>
              <w:left w:val="single" w:sz="4" w:space="0" w:color="auto"/>
              <w:bottom w:val="single" w:sz="4" w:space="0" w:color="auto"/>
              <w:right w:val="single" w:sz="4" w:space="0" w:color="auto"/>
            </w:tcBorders>
          </w:tcPr>
          <w:p w14:paraId="6F88903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512B5FF" w14:textId="08891183"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0D718BBC"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4C92CAFC" w14:textId="580A672A"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2224951F"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«Мать</w:t>
            </w:r>
            <w:proofErr w:type="gramStart"/>
            <w:r w:rsidRPr="00180BF6">
              <w:rPr>
                <w:rFonts w:ascii="Times New Roman" w:hAnsi="Times New Roman" w:cs="Times New Roman"/>
                <w:b/>
                <w:sz w:val="20"/>
                <w:szCs w:val="20"/>
              </w:rPr>
              <w:t>».Проникновение</w:t>
            </w:r>
            <w:proofErr w:type="gramEnd"/>
            <w:r w:rsidRPr="00180BF6">
              <w:rPr>
                <w:rFonts w:ascii="Times New Roman" w:hAnsi="Times New Roman" w:cs="Times New Roman"/>
                <w:b/>
                <w:sz w:val="20"/>
                <w:szCs w:val="20"/>
              </w:rPr>
              <w:t xml:space="preserve"> в тайники человеческой души»</w:t>
            </w:r>
          </w:p>
          <w:p w14:paraId="35040111"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70797816"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Выставка подготовлена к 110-летию выхода повести М. Горького «Мать» и 60-летию первой постановки оперы Т.Н. Хренникова «Мать».</w:t>
            </w:r>
          </w:p>
          <w:p w14:paraId="7F00DC2C" w14:textId="77777777" w:rsidR="000C6B2E" w:rsidRPr="00180BF6" w:rsidRDefault="000C6B2E" w:rsidP="000C6B2E">
            <w:pPr>
              <w:spacing w:after="0" w:line="240" w:lineRule="auto"/>
              <w:ind w:left="34" w:hanging="34"/>
              <w:contextualSpacing/>
              <w:jc w:val="both"/>
              <w:rPr>
                <w:rFonts w:ascii="Times New Roman" w:hAnsi="Times New Roman" w:cs="Times New Roman"/>
                <w:iCs/>
                <w:color w:val="000000"/>
                <w:sz w:val="20"/>
                <w:szCs w:val="20"/>
              </w:rPr>
            </w:pPr>
            <w:r w:rsidRPr="00180BF6">
              <w:rPr>
                <w:rFonts w:ascii="Times New Roman" w:hAnsi="Times New Roman" w:cs="Times New Roman"/>
                <w:iCs/>
                <w:color w:val="000000"/>
                <w:sz w:val="20"/>
                <w:szCs w:val="20"/>
              </w:rPr>
              <w:t xml:space="preserve">Передвижная выставка </w:t>
            </w:r>
            <w:r w:rsidRPr="00180BF6">
              <w:rPr>
                <w:rFonts w:ascii="Times New Roman" w:hAnsi="Times New Roman" w:cs="Times New Roman"/>
                <w:color w:val="000000"/>
                <w:sz w:val="20"/>
                <w:szCs w:val="20"/>
              </w:rPr>
              <w:t xml:space="preserve">«Мать». Проникновение в тайники человеческой </w:t>
            </w:r>
            <w:proofErr w:type="gramStart"/>
            <w:r w:rsidRPr="00180BF6">
              <w:rPr>
                <w:rFonts w:ascii="Times New Roman" w:hAnsi="Times New Roman" w:cs="Times New Roman"/>
                <w:color w:val="000000"/>
                <w:sz w:val="20"/>
                <w:szCs w:val="20"/>
              </w:rPr>
              <w:t>души»</w:t>
            </w:r>
            <w:r w:rsidRPr="00180BF6">
              <w:rPr>
                <w:rFonts w:ascii="Times New Roman" w:hAnsi="Times New Roman" w:cs="Times New Roman"/>
                <w:iCs/>
                <w:color w:val="000000"/>
                <w:sz w:val="20"/>
                <w:szCs w:val="20"/>
              </w:rPr>
              <w:t>создана</w:t>
            </w:r>
            <w:proofErr w:type="gramEnd"/>
            <w:r w:rsidRPr="00180BF6">
              <w:rPr>
                <w:rFonts w:ascii="Times New Roman" w:hAnsi="Times New Roman" w:cs="Times New Roman"/>
                <w:iCs/>
                <w:color w:val="000000"/>
                <w:sz w:val="20"/>
                <w:szCs w:val="20"/>
              </w:rPr>
              <w:t xml:space="preserve"> на основе подлинных эскизов В.Мазанова к опере Т. Хренникова «Мать» по одноименной повести М. Горького. Опера была поставлена в 1957 году на сцене Горьковского театра оперы и балета им. А.С. Пушкина. </w:t>
            </w:r>
          </w:p>
          <w:p w14:paraId="3E94E4FA" w14:textId="5F0B91AC" w:rsidR="000C6B2E" w:rsidRPr="005E6096" w:rsidRDefault="000C6B2E" w:rsidP="000C6B2E">
            <w:pPr>
              <w:spacing w:after="0" w:line="240" w:lineRule="auto"/>
              <w:ind w:firstLine="426"/>
              <w:contextualSpacing/>
              <w:jc w:val="both"/>
              <w:rPr>
                <w:rFonts w:ascii="Times New Roman" w:hAnsi="Times New Roman" w:cs="Times New Roman"/>
                <w:iCs/>
                <w:color w:val="000000"/>
                <w:sz w:val="20"/>
                <w:szCs w:val="20"/>
              </w:rPr>
            </w:pPr>
            <w:r w:rsidRPr="00180BF6">
              <w:rPr>
                <w:rFonts w:ascii="Times New Roman" w:hAnsi="Times New Roman" w:cs="Times New Roman"/>
                <w:iCs/>
                <w:color w:val="000000"/>
                <w:sz w:val="20"/>
                <w:szCs w:val="20"/>
              </w:rPr>
              <w:t>В основу повести Горького «Мать» (1905), написанной за границей (США, Италия), легли события первомайской демонстрации 1902 года, прошедшей в Сормово, а прототипами главных героев произведения – Пелагеи Ниловны и Павла Власова – стали Сормовичи Анна Заломова и её сын Петр Заломов.</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71212E79" w14:textId="59E05FE8"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12 плоскостных горизонтальных планшетов (550х670)</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2100C820" w14:textId="0FCC1AC1"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68ABA900" w14:textId="77777777" w:rsidTr="00F36AD0">
        <w:tc>
          <w:tcPr>
            <w:tcW w:w="425" w:type="dxa"/>
            <w:tcBorders>
              <w:top w:val="single" w:sz="4" w:space="0" w:color="auto"/>
              <w:left w:val="single" w:sz="4" w:space="0" w:color="auto"/>
              <w:bottom w:val="single" w:sz="4" w:space="0" w:color="auto"/>
              <w:right w:val="single" w:sz="4" w:space="0" w:color="auto"/>
            </w:tcBorders>
          </w:tcPr>
          <w:p w14:paraId="43D1E55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6657DAE6" w14:textId="242B1EEE"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254E4882"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5FE5185A" w14:textId="474077F8"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0F474FA5"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«Максим Горький»</w:t>
            </w:r>
          </w:p>
          <w:p w14:paraId="3330C261" w14:textId="77777777" w:rsidR="000C6B2E" w:rsidRPr="005E6096" w:rsidRDefault="000C6B2E" w:rsidP="000C6B2E">
            <w:pPr>
              <w:pStyle w:val="a6"/>
              <w:contextualSpacing/>
              <w:jc w:val="center"/>
              <w:rPr>
                <w:rFonts w:ascii="Times New Roman" w:hAnsi="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DC72BA8"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Выставка «Максим Горький» попытка показать жизненный путь писателя, его борьбу и искания, взлеты и падения, отразившиеся в его многосложной судьбе и нашедшие отражение в творчестве. </w:t>
            </w:r>
          </w:p>
          <w:p w14:paraId="1CE2A726"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Материалы выставки рассматриваются в контексте эпохи, в которой жил писатель, и тех социальных потрясений, участником которых он был, через его мучительное самопознание, через призму отношений со «знаковыми» людьми своего времени: В.Лениным и И.Сталиным, Л.Толстым и Р.Ролланом, а также через его личную жизнь.</w:t>
            </w:r>
          </w:p>
          <w:p w14:paraId="27B8ADDB" w14:textId="3E330B7C" w:rsidR="000C6B2E" w:rsidRPr="005E6096" w:rsidRDefault="000C6B2E" w:rsidP="000C6B2E">
            <w:pPr>
              <w:spacing w:after="0" w:line="240" w:lineRule="auto"/>
              <w:contextualSpacing/>
              <w:jc w:val="both"/>
              <w:rPr>
                <w:rFonts w:ascii="Times New Roman" w:hAnsi="Times New Roman" w:cs="Times New Roman"/>
                <w:i/>
                <w:sz w:val="20"/>
                <w:szCs w:val="20"/>
                <w:lang w:eastAsia="ru-RU"/>
              </w:rPr>
            </w:pPr>
            <w:r w:rsidRPr="00180BF6">
              <w:rPr>
                <w:rFonts w:ascii="Times New Roman" w:hAnsi="Times New Roman" w:cs="Times New Roman"/>
                <w:sz w:val="20"/>
                <w:szCs w:val="20"/>
              </w:rPr>
              <w:lastRenderedPageBreak/>
              <w:t>Выставка подготовлена по материалам фондового собрания МБУК «Государственный ордена Почета музей А.М.Горького».</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474C741B"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lastRenderedPageBreak/>
              <w:t>15 плоскостных комплексов в рамах (550х670) с копиями.</w:t>
            </w:r>
          </w:p>
          <w:p w14:paraId="5B751E3F" w14:textId="5B0F0467"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При транспортировке обратить внимание, что в рамах есть стекло.</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7162C3B" w14:textId="6A28C007"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54A95562" w14:textId="77777777" w:rsidTr="00F36AD0">
        <w:tc>
          <w:tcPr>
            <w:tcW w:w="425" w:type="dxa"/>
            <w:tcBorders>
              <w:top w:val="single" w:sz="4" w:space="0" w:color="auto"/>
              <w:left w:val="single" w:sz="4" w:space="0" w:color="auto"/>
              <w:bottom w:val="single" w:sz="4" w:space="0" w:color="auto"/>
              <w:right w:val="single" w:sz="4" w:space="0" w:color="auto"/>
            </w:tcBorders>
          </w:tcPr>
          <w:p w14:paraId="1C7F4F7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5B18B311" w14:textId="385BB9DD"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31F62DA6"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0923FAD1" w14:textId="4C421564"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1E3B803C"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«Истории дома в деталях»</w:t>
            </w:r>
          </w:p>
          <w:p w14:paraId="471F0B47" w14:textId="77777777" w:rsidR="000C6B2E" w:rsidRPr="005E6096" w:rsidRDefault="000C6B2E" w:rsidP="000C6B2E">
            <w:pPr>
              <w:pStyle w:val="a6"/>
              <w:contextualSpacing/>
              <w:jc w:val="center"/>
              <w:rPr>
                <w:rFonts w:ascii="Times New Roman" w:hAnsi="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BB34EA4"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Выставка «Истории дома в деталях» - совместный проект МБУК «Государственный ордена Почета музей А.М. Горького» и галереи современного искусства </w:t>
            </w:r>
            <w:r w:rsidRPr="00180BF6">
              <w:rPr>
                <w:rFonts w:ascii="Times New Roman" w:hAnsi="Times New Roman" w:cs="Times New Roman"/>
                <w:sz w:val="20"/>
                <w:szCs w:val="20"/>
                <w:lang w:val="en-US"/>
              </w:rPr>
              <w:t>FUTURO</w:t>
            </w:r>
            <w:r w:rsidRPr="00180BF6">
              <w:rPr>
                <w:rFonts w:ascii="Times New Roman" w:hAnsi="Times New Roman" w:cs="Times New Roman"/>
                <w:sz w:val="20"/>
                <w:szCs w:val="20"/>
              </w:rPr>
              <w:t>.</w:t>
            </w:r>
          </w:p>
          <w:p w14:paraId="66DCA2F8" w14:textId="58DCE968" w:rsidR="000C6B2E" w:rsidRPr="005E6096" w:rsidRDefault="000C6B2E" w:rsidP="000C6B2E">
            <w:pPr>
              <w:spacing w:after="0" w:line="240" w:lineRule="auto"/>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 На выставке представлены фотографии современных нижегородских фотографов, на которых запечатлены интерьеры особняка В.М. Бурмистровой, где располагается Литературный музей (филиал Государственного музея А.М.Горького) и предметы из фондового собрания МБУК «Государственный ордена Почета музей А.М. Горького», размещённые в экспозиции музея.</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3964F8C2" w14:textId="2DF31020"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20 плоскостных горизонтальных и вертикальных комплексов в рамах (730х530) с работами современных нижегородских фотографов</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1A7FD32" w14:textId="60BE7131"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1EB07793" w14:textId="77777777" w:rsidTr="00F36AD0">
        <w:tc>
          <w:tcPr>
            <w:tcW w:w="425" w:type="dxa"/>
            <w:tcBorders>
              <w:top w:val="single" w:sz="4" w:space="0" w:color="auto"/>
              <w:left w:val="single" w:sz="4" w:space="0" w:color="auto"/>
              <w:bottom w:val="single" w:sz="4" w:space="0" w:color="auto"/>
              <w:right w:val="single" w:sz="4" w:space="0" w:color="auto"/>
            </w:tcBorders>
          </w:tcPr>
          <w:p w14:paraId="2EB0E42D"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532E5C00" w14:textId="05094F47"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51330E8A"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348C5B0B" w14:textId="2EC1A35E"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55A521D1" w14:textId="77777777" w:rsidR="000C6B2E" w:rsidRPr="00F9316A" w:rsidRDefault="000C6B2E" w:rsidP="000C6B2E">
            <w:pPr>
              <w:spacing w:after="0" w:line="240" w:lineRule="auto"/>
              <w:contextualSpacing/>
              <w:jc w:val="center"/>
              <w:rPr>
                <w:rFonts w:ascii="Times New Roman" w:hAnsi="Times New Roman" w:cs="Times New Roman"/>
                <w:b/>
                <w:sz w:val="20"/>
                <w:szCs w:val="20"/>
                <w:lang w:val="en-US"/>
              </w:rPr>
            </w:pPr>
            <w:r w:rsidRPr="00180BF6">
              <w:rPr>
                <w:rFonts w:ascii="Times New Roman" w:hAnsi="Times New Roman" w:cs="Times New Roman"/>
                <w:b/>
                <w:sz w:val="20"/>
                <w:szCs w:val="20"/>
              </w:rPr>
              <w:t>«Родом из Нижнего»</w:t>
            </w:r>
          </w:p>
          <w:p w14:paraId="078D962F" w14:textId="77777777" w:rsidR="000C6B2E" w:rsidRPr="005E6096" w:rsidRDefault="000C6B2E" w:rsidP="000C6B2E">
            <w:pPr>
              <w:pStyle w:val="a6"/>
              <w:contextualSpacing/>
              <w:jc w:val="center"/>
              <w:rPr>
                <w:rFonts w:ascii="Times New Roman" w:hAnsi="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B0F3282"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Выставка подготовлена к 150-летию со дня рождения М. Горького по материалам МБУК «Государственный ордена Почета музей А.М. Горького» и Нижегородского государственного академического театра драмы им.М. Горького при участии нижегородского издательства «Кварц».</w:t>
            </w:r>
          </w:p>
          <w:p w14:paraId="51116810" w14:textId="77777777" w:rsidR="000C6B2E" w:rsidRPr="00180BF6" w:rsidRDefault="000C6B2E" w:rsidP="000C6B2E">
            <w:pPr>
              <w:spacing w:after="0" w:line="240" w:lineRule="auto"/>
              <w:ind w:left="34" w:hanging="34"/>
              <w:contextualSpacing/>
              <w:jc w:val="both"/>
              <w:rPr>
                <w:rFonts w:ascii="Times New Roman" w:hAnsi="Times New Roman" w:cs="Times New Roman"/>
                <w:sz w:val="20"/>
                <w:szCs w:val="20"/>
              </w:rPr>
            </w:pPr>
            <w:r w:rsidRPr="00180BF6">
              <w:rPr>
                <w:rFonts w:ascii="Times New Roman" w:hAnsi="Times New Roman" w:cs="Times New Roman"/>
                <w:sz w:val="20"/>
                <w:szCs w:val="20"/>
              </w:rPr>
              <w:t xml:space="preserve">Выставка «Родом из Нижнего» имеет три раздела: «Город Горького», «Гордо реет Буревестник» и «Горький – драматург», в каждом из которых представлены материалы об основных этапах жизни писателя в родном городе и работе Горького как драматурга, </w:t>
            </w:r>
            <w:proofErr w:type="gramStart"/>
            <w:r w:rsidRPr="00180BF6">
              <w:rPr>
                <w:rFonts w:ascii="Times New Roman" w:hAnsi="Times New Roman" w:cs="Times New Roman"/>
                <w:sz w:val="20"/>
                <w:szCs w:val="20"/>
              </w:rPr>
              <w:t>затрагивая  историю</w:t>
            </w:r>
            <w:proofErr w:type="gramEnd"/>
            <w:r w:rsidRPr="00180BF6">
              <w:rPr>
                <w:rFonts w:ascii="Times New Roman" w:hAnsi="Times New Roman" w:cs="Times New Roman"/>
                <w:sz w:val="20"/>
                <w:szCs w:val="20"/>
              </w:rPr>
              <w:t xml:space="preserve">  постановок спектаклей по его произведениям в нижегородских театрах.</w:t>
            </w:r>
          </w:p>
          <w:p w14:paraId="5DC72CBD" w14:textId="23D2088D" w:rsidR="000C6B2E" w:rsidRPr="005E6096" w:rsidRDefault="000C6B2E" w:rsidP="000C6B2E">
            <w:pPr>
              <w:spacing w:after="0" w:line="240" w:lineRule="auto"/>
              <w:contextualSpacing/>
              <w:jc w:val="both"/>
              <w:rPr>
                <w:rFonts w:ascii="Times New Roman" w:hAnsi="Times New Roman" w:cs="Times New Roman"/>
                <w:sz w:val="20"/>
                <w:szCs w:val="20"/>
              </w:rPr>
            </w:pPr>
            <w:r w:rsidRPr="00180BF6">
              <w:rPr>
                <w:rFonts w:ascii="Times New Roman" w:hAnsi="Times New Roman" w:cs="Times New Roman"/>
                <w:sz w:val="20"/>
                <w:szCs w:val="20"/>
              </w:rPr>
              <w:t>Использованные на выставке фотографии, рисунки, картины, эскизы, афиши, программы спектаклей и карикатуры создают образ Максима Горького – человека, писателя, публициста, драматурга, общественного деятеля, революционера.</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3D0C3A2F" w14:textId="4B9EE1CA"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51 плоскостных горизонтальных и вертикальных планшетов (640х450)</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1920E9A7" w14:textId="2948D0AF"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61416B4C" w14:textId="77777777" w:rsidTr="00F36AD0">
        <w:tc>
          <w:tcPr>
            <w:tcW w:w="425" w:type="dxa"/>
            <w:tcBorders>
              <w:top w:val="single" w:sz="4" w:space="0" w:color="auto"/>
              <w:left w:val="single" w:sz="4" w:space="0" w:color="auto"/>
              <w:bottom w:val="single" w:sz="4" w:space="0" w:color="auto"/>
              <w:right w:val="single" w:sz="4" w:space="0" w:color="auto"/>
            </w:tcBorders>
          </w:tcPr>
          <w:p w14:paraId="1964577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397CE8D8" w14:textId="697A9C4B"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МБУК Государственный ордена Почета музей А.М.</w:t>
            </w:r>
            <w:r>
              <w:rPr>
                <w:rFonts w:ascii="Times New Roman" w:hAnsi="Times New Roman" w:cs="Times New Roman"/>
                <w:sz w:val="20"/>
                <w:szCs w:val="20"/>
              </w:rPr>
              <w:t xml:space="preserve"> </w:t>
            </w:r>
            <w:r w:rsidRPr="00180BF6">
              <w:rPr>
                <w:rFonts w:ascii="Times New Roman" w:hAnsi="Times New Roman" w:cs="Times New Roman"/>
                <w:sz w:val="20"/>
                <w:szCs w:val="20"/>
              </w:rPr>
              <w:t>Горького</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1FCAD778" w14:textId="77777777" w:rsidR="000C6B2E" w:rsidRPr="00F9316A" w:rsidRDefault="000C6B2E" w:rsidP="000C6B2E">
            <w:pPr>
              <w:spacing w:after="0" w:line="240" w:lineRule="auto"/>
              <w:contextualSpacing/>
              <w:jc w:val="center"/>
              <w:rPr>
                <w:rFonts w:ascii="Times New Roman" w:hAnsi="Times New Roman" w:cs="Times New Roman"/>
                <w:sz w:val="20"/>
                <w:szCs w:val="20"/>
              </w:rPr>
            </w:pPr>
            <w:r w:rsidRPr="00F9316A">
              <w:rPr>
                <w:rFonts w:ascii="Times New Roman" w:hAnsi="Times New Roman" w:cs="Times New Roman"/>
                <w:sz w:val="20"/>
                <w:szCs w:val="20"/>
              </w:rPr>
              <w:t>Агафонова Елена Геннадьевна 8(831) 436-15-29</w:t>
            </w:r>
          </w:p>
          <w:p w14:paraId="07FD742C" w14:textId="43B8D17D" w:rsidR="000C6B2E" w:rsidRPr="005E6096" w:rsidRDefault="000C6B2E" w:rsidP="000C6B2E">
            <w:pPr>
              <w:spacing w:after="0" w:line="240" w:lineRule="auto"/>
              <w:contextualSpacing/>
              <w:rPr>
                <w:rFonts w:ascii="Times New Roman" w:hAnsi="Times New Roman" w:cs="Times New Roman"/>
                <w:sz w:val="20"/>
                <w:szCs w:val="20"/>
              </w:rPr>
            </w:pPr>
            <w:r w:rsidRPr="00F9316A">
              <w:rPr>
                <w:rFonts w:ascii="Times New Roman" w:hAnsi="Times New Roman" w:cs="Times New Roman"/>
                <w:sz w:val="20"/>
                <w:szCs w:val="20"/>
                <w:lang w:val="en-US"/>
              </w:rPr>
              <w:t>danco</w:t>
            </w:r>
            <w:r w:rsidRPr="00F9316A">
              <w:rPr>
                <w:rFonts w:ascii="Times New Roman" w:hAnsi="Times New Roman" w:cs="Times New Roman"/>
                <w:sz w:val="20"/>
                <w:szCs w:val="20"/>
              </w:rPr>
              <w:t>6@</w:t>
            </w:r>
            <w:r w:rsidRPr="00F9316A">
              <w:rPr>
                <w:rFonts w:ascii="Times New Roman" w:hAnsi="Times New Roman" w:cs="Times New Roman"/>
                <w:sz w:val="20"/>
                <w:szCs w:val="20"/>
                <w:lang w:val="en-US"/>
              </w:rPr>
              <w:t>yandex</w:t>
            </w:r>
            <w:r w:rsidRPr="00F9316A">
              <w:rPr>
                <w:rFonts w:ascii="Times New Roman" w:hAnsi="Times New Roman" w:cs="Times New Roman"/>
                <w:sz w:val="20"/>
                <w:szCs w:val="20"/>
              </w:rPr>
              <w:t>.</w:t>
            </w:r>
            <w:r w:rsidRPr="00F9316A">
              <w:rPr>
                <w:rFonts w:ascii="Times New Roman" w:hAnsi="Times New Roman" w:cs="Times New Roman"/>
                <w:sz w:val="20"/>
                <w:szCs w:val="20"/>
                <w:lang w:val="en-US"/>
              </w:rPr>
              <w:t>ru</w:t>
            </w: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24497969" w14:textId="77777777" w:rsidR="000C6B2E" w:rsidRPr="00180BF6" w:rsidRDefault="000C6B2E" w:rsidP="000C6B2E">
            <w:pPr>
              <w:spacing w:after="0" w:line="240" w:lineRule="auto"/>
              <w:contextualSpacing/>
              <w:jc w:val="center"/>
              <w:rPr>
                <w:rFonts w:ascii="Times New Roman" w:hAnsi="Times New Roman" w:cs="Times New Roman"/>
                <w:b/>
                <w:sz w:val="20"/>
                <w:szCs w:val="20"/>
              </w:rPr>
            </w:pPr>
            <w:r w:rsidRPr="00180BF6">
              <w:rPr>
                <w:rFonts w:ascii="Times New Roman" w:hAnsi="Times New Roman" w:cs="Times New Roman"/>
                <w:b/>
                <w:sz w:val="20"/>
                <w:szCs w:val="20"/>
              </w:rPr>
              <w:t>«Дома рассказывают…Страницы жизни Максима Горького в живописи Татьяны Радимовой»</w:t>
            </w:r>
          </w:p>
          <w:p w14:paraId="215E7D53" w14:textId="77777777" w:rsidR="000C6B2E" w:rsidRPr="005E6096" w:rsidRDefault="000C6B2E" w:rsidP="000C6B2E">
            <w:pPr>
              <w:pStyle w:val="a6"/>
              <w:contextualSpacing/>
              <w:jc w:val="center"/>
              <w:rPr>
                <w:rFonts w:ascii="Times New Roman" w:hAnsi="Times New Roman"/>
                <w:b/>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40FA9B9D" w14:textId="31C3722F" w:rsidR="000C6B2E" w:rsidRPr="005E6096" w:rsidRDefault="000C6B2E" w:rsidP="000C6B2E">
            <w:pPr>
              <w:spacing w:after="0" w:line="240" w:lineRule="auto"/>
              <w:contextualSpacing/>
              <w:jc w:val="both"/>
              <w:rPr>
                <w:rFonts w:ascii="Times New Roman" w:hAnsi="Times New Roman" w:cs="Times New Roman"/>
                <w:sz w:val="20"/>
                <w:szCs w:val="20"/>
              </w:rPr>
            </w:pPr>
            <w:r w:rsidRPr="00180BF6">
              <w:rPr>
                <w:rFonts w:ascii="Times New Roman" w:hAnsi="Times New Roman" w:cs="Times New Roman"/>
                <w:sz w:val="20"/>
                <w:szCs w:val="20"/>
              </w:rPr>
              <w:t>Выставка посвящена «горьковским местам» раннего периода жизни Максима Горького в Нижнем Новгороде, Казани, Самаре, отраженным в живописи Т.П. Радимовой. Работы художника передают атмосферу мест, где когда-то жил и работал Максим Горький, переносят во времени и пространстве, перемещая от одного дома к другому, из одного города в другой.</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32004207"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Всего 23 копии в рамах</w:t>
            </w:r>
          </w:p>
          <w:p w14:paraId="4EF1CEEC"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4 шт – 38х26 см (с рамой)</w:t>
            </w:r>
          </w:p>
          <w:p w14:paraId="2D9C1F68"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4 шт. – 57,5 х 41</w:t>
            </w:r>
          </w:p>
          <w:p w14:paraId="596DB34B"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6 шт. 39х25,5</w:t>
            </w:r>
          </w:p>
          <w:p w14:paraId="60842E45"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1 шт – 30х40</w:t>
            </w:r>
          </w:p>
          <w:p w14:paraId="49EFE7BB"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1 шт – 26,5 х 23</w:t>
            </w:r>
          </w:p>
          <w:p w14:paraId="1399C289"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1 шт – 41х67</w:t>
            </w:r>
          </w:p>
          <w:p w14:paraId="0CC8ADD5"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1 шт – 46,5х29,5</w:t>
            </w:r>
          </w:p>
          <w:p w14:paraId="09C1705E" w14:textId="77777777" w:rsidR="000C6B2E" w:rsidRPr="00180BF6" w:rsidRDefault="000C6B2E" w:rsidP="000C6B2E">
            <w:pPr>
              <w:spacing w:after="0" w:line="240" w:lineRule="auto"/>
              <w:contextualSpacing/>
              <w:jc w:val="center"/>
              <w:rPr>
                <w:rFonts w:ascii="Times New Roman" w:hAnsi="Times New Roman" w:cs="Times New Roman"/>
                <w:sz w:val="20"/>
                <w:szCs w:val="20"/>
              </w:rPr>
            </w:pPr>
            <w:r w:rsidRPr="00180BF6">
              <w:rPr>
                <w:rFonts w:ascii="Times New Roman" w:hAnsi="Times New Roman" w:cs="Times New Roman"/>
                <w:sz w:val="20"/>
                <w:szCs w:val="20"/>
              </w:rPr>
              <w:t>1 шт – 30 х 39</w:t>
            </w:r>
          </w:p>
          <w:p w14:paraId="6930B44B" w14:textId="5D006B29"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+ 1 планшет с аннотацией</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C818E6C" w14:textId="741BF9C1" w:rsidR="000C6B2E" w:rsidRPr="005E6096" w:rsidRDefault="000C6B2E" w:rsidP="000C6B2E">
            <w:pPr>
              <w:spacing w:after="0" w:line="240" w:lineRule="auto"/>
              <w:contextualSpacing/>
              <w:rPr>
                <w:rFonts w:ascii="Times New Roman" w:hAnsi="Times New Roman" w:cs="Times New Roman"/>
                <w:sz w:val="20"/>
                <w:szCs w:val="20"/>
              </w:rPr>
            </w:pPr>
            <w:r w:rsidRPr="00180BF6">
              <w:rPr>
                <w:rFonts w:ascii="Times New Roman" w:hAnsi="Times New Roman" w:cs="Times New Roman"/>
                <w:sz w:val="20"/>
                <w:szCs w:val="20"/>
              </w:rPr>
              <w:t>На безвозмездной основе. Доставка и размещение за счет принимающей стороны.</w:t>
            </w:r>
          </w:p>
        </w:tc>
      </w:tr>
      <w:tr w:rsidR="000C6B2E" w:rsidRPr="005E6096" w14:paraId="267CEF6B" w14:textId="77777777" w:rsidTr="00F36AD0">
        <w:tc>
          <w:tcPr>
            <w:tcW w:w="425" w:type="dxa"/>
            <w:tcBorders>
              <w:top w:val="single" w:sz="4" w:space="0" w:color="auto"/>
              <w:left w:val="single" w:sz="4" w:space="0" w:color="auto"/>
              <w:bottom w:val="single" w:sz="4" w:space="0" w:color="auto"/>
              <w:right w:val="single" w:sz="4" w:space="0" w:color="auto"/>
            </w:tcBorders>
          </w:tcPr>
          <w:p w14:paraId="1DA7BC0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tcPr>
          <w:p w14:paraId="46E64C0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Государственное бюджетное учреждение культуры «Русский </w:t>
            </w:r>
            <w:r w:rsidRPr="005E6096">
              <w:rPr>
                <w:rFonts w:ascii="Times New Roman" w:hAnsi="Times New Roman" w:cs="Times New Roman"/>
                <w:sz w:val="20"/>
                <w:szCs w:val="20"/>
              </w:rPr>
              <w:lastRenderedPageBreak/>
              <w:t>музей фотографии»</w:t>
            </w:r>
          </w:p>
          <w:p w14:paraId="0BFFE52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shd w:val="clear" w:color="auto" w:fill="auto"/>
          </w:tcPr>
          <w:p w14:paraId="730650D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Карасева Ольга Васильевна.</w:t>
            </w:r>
          </w:p>
          <w:p w14:paraId="545771B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39B242D6"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2"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06BADEEB"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shd w:val="clear" w:color="auto" w:fill="auto"/>
          </w:tcPr>
          <w:p w14:paraId="4A06824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«Антология нижегородской фотографии»</w:t>
            </w:r>
          </w:p>
          <w:p w14:paraId="76C1FF97" w14:textId="77777777" w:rsidR="000C6B2E" w:rsidRPr="005E6096" w:rsidRDefault="000C6B2E" w:rsidP="000C6B2E">
            <w:pPr>
              <w:spacing w:after="0" w:line="240" w:lineRule="auto"/>
              <w:contextualSpacing/>
              <w:jc w:val="both"/>
              <w:rPr>
                <w:rFonts w:ascii="Times New Roman" w:hAnsi="Times New Roman" w:cs="Times New Roman"/>
                <w:sz w:val="20"/>
                <w:szCs w:val="20"/>
              </w:rPr>
            </w:pP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0B773D78" w14:textId="58AD775E"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Выставочный проект объединил видовые фотографии, портреты, репортаж XIX-XXI вв. В экспозиции представлены работы основоположника интерьерной фотографии в России А.О. Карелина, первого русского фотопублициста М.П. Дмитриева, краеведа и фотолюбителя Д.Н. Смирнова, </w:t>
            </w:r>
            <w:r w:rsidRPr="005E6096">
              <w:rPr>
                <w:rFonts w:ascii="Times New Roman" w:hAnsi="Times New Roman" w:cs="Times New Roman"/>
                <w:sz w:val="20"/>
                <w:szCs w:val="20"/>
              </w:rPr>
              <w:lastRenderedPageBreak/>
              <w:t>нижегородских фоторепортеров, а также современных авторов из молодежной фотостудии «МиГ» Русского музея фотографии.</w:t>
            </w:r>
          </w:p>
          <w:p w14:paraId="787DD093" w14:textId="77777777" w:rsidR="000C6B2E" w:rsidRPr="005E6096" w:rsidRDefault="000C6B2E" w:rsidP="000C6B2E">
            <w:pPr>
              <w:spacing w:after="0" w:line="240" w:lineRule="auto"/>
              <w:contextualSpacing/>
              <w:jc w:val="both"/>
              <w:rPr>
                <w:rFonts w:ascii="Times New Roman" w:hAnsi="Times New Roman" w:cs="Times New Roman"/>
                <w:sz w:val="20"/>
                <w:szCs w:val="20"/>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14:paraId="0DB7892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515201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5452A288" w14:textId="77777777" w:rsidTr="00694DE3">
        <w:tc>
          <w:tcPr>
            <w:tcW w:w="425" w:type="dxa"/>
            <w:tcBorders>
              <w:top w:val="single" w:sz="4" w:space="0" w:color="auto"/>
              <w:left w:val="single" w:sz="4" w:space="0" w:color="auto"/>
              <w:bottom w:val="single" w:sz="4" w:space="0" w:color="auto"/>
              <w:right w:val="single" w:sz="4" w:space="0" w:color="auto"/>
            </w:tcBorders>
          </w:tcPr>
          <w:p w14:paraId="21F9A64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016CB36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«Русский музей фотографии»</w:t>
            </w:r>
          </w:p>
          <w:p w14:paraId="422C61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tcPr>
          <w:p w14:paraId="3B9D6E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Карасева Ольга Васильевна.</w:t>
            </w:r>
          </w:p>
          <w:p w14:paraId="21A09FB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2A1CCBFC"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3"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2DCA5079"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457E083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«Волга. По следам маршрута М.П. Дмитриева»</w:t>
            </w:r>
          </w:p>
        </w:tc>
        <w:tc>
          <w:tcPr>
            <w:tcW w:w="5499" w:type="dxa"/>
            <w:tcBorders>
              <w:top w:val="single" w:sz="4" w:space="0" w:color="auto"/>
              <w:left w:val="single" w:sz="4" w:space="0" w:color="auto"/>
              <w:bottom w:val="single" w:sz="4" w:space="0" w:color="auto"/>
              <w:right w:val="single" w:sz="4" w:space="0" w:color="auto"/>
            </w:tcBorders>
          </w:tcPr>
          <w:p w14:paraId="0F0D68FE"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Экспозиция создана по итогам фотографического конкурса «Волга. По следам маршрута М.П. Дмитриева», организованного Русским музеем фотографии. Максим Петрович Дмитриев (1858 – 1948) на протяжении 10 лет, с 1894 по 1903 гг., фотографировал Волгу от истока до устья: ландшафты, архитектурные и исторические памятники, виды волжских городов, быт и нравы жителей Поволжья. Спустя сто лет жизнь на Волге показана глазами современных авторов.   Фотографии сделаны в Тверской, Ярославской, Костромской, Ивановской, Нижегородской областях, республиках Чувашия, Марий-Эл, Татарстан, Ульяновской, Самарской, Саратовской, Волгоградской и Астраханской областях.</w:t>
            </w:r>
          </w:p>
        </w:tc>
        <w:tc>
          <w:tcPr>
            <w:tcW w:w="2268" w:type="dxa"/>
            <w:gridSpan w:val="3"/>
            <w:tcBorders>
              <w:top w:val="single" w:sz="4" w:space="0" w:color="auto"/>
              <w:left w:val="single" w:sz="4" w:space="0" w:color="auto"/>
              <w:bottom w:val="single" w:sz="4" w:space="0" w:color="auto"/>
              <w:right w:val="single" w:sz="4" w:space="0" w:color="auto"/>
            </w:tcBorders>
          </w:tcPr>
          <w:p w14:paraId="108191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tcPr>
          <w:p w14:paraId="55AFCCD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24E772F6" w14:textId="77777777" w:rsidTr="00694DE3">
        <w:tc>
          <w:tcPr>
            <w:tcW w:w="425" w:type="dxa"/>
            <w:tcBorders>
              <w:top w:val="single" w:sz="4" w:space="0" w:color="auto"/>
              <w:left w:val="single" w:sz="4" w:space="0" w:color="auto"/>
              <w:bottom w:val="single" w:sz="4" w:space="0" w:color="auto"/>
              <w:right w:val="single" w:sz="4" w:space="0" w:color="auto"/>
            </w:tcBorders>
          </w:tcPr>
          <w:p w14:paraId="0132255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7BCFE7C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«Русский музей фотографии»</w:t>
            </w:r>
          </w:p>
          <w:p w14:paraId="71FAACD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tcPr>
          <w:p w14:paraId="38C544F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Карасева Ольга Васильевна.</w:t>
            </w:r>
          </w:p>
          <w:p w14:paraId="02F38CA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5466A83F"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4"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015155BB"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28528D1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Алексей Тарасов «Сокровище Берендея»</w:t>
            </w:r>
          </w:p>
        </w:tc>
        <w:tc>
          <w:tcPr>
            <w:tcW w:w="5499" w:type="dxa"/>
            <w:tcBorders>
              <w:top w:val="single" w:sz="4" w:space="0" w:color="auto"/>
              <w:left w:val="single" w:sz="4" w:space="0" w:color="auto"/>
              <w:bottom w:val="single" w:sz="4" w:space="0" w:color="auto"/>
              <w:right w:val="single" w:sz="4" w:space="0" w:color="auto"/>
            </w:tcBorders>
          </w:tcPr>
          <w:p w14:paraId="01FAD6D7"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Фотографии нижегородского автора Алексея Тарасова знакомят с </w:t>
            </w:r>
            <w:r w:rsidRPr="005E6096">
              <w:rPr>
                <w:rFonts w:ascii="Times New Roman" w:eastAsia="Times New Roman" w:hAnsi="Times New Roman" w:cs="Times New Roman"/>
                <w:sz w:val="20"/>
                <w:szCs w:val="20"/>
              </w:rPr>
              <w:t>огромным, ярким, полным опасностей и открытий миром насекомых</w:t>
            </w:r>
            <w:r w:rsidRPr="005E6096">
              <w:rPr>
                <w:rFonts w:ascii="Times New Roman" w:hAnsi="Times New Roman" w:cs="Times New Roman"/>
                <w:sz w:val="20"/>
                <w:szCs w:val="20"/>
              </w:rPr>
              <w:t xml:space="preserve">. </w:t>
            </w:r>
            <w:r w:rsidRPr="005E6096">
              <w:rPr>
                <w:rFonts w:ascii="Times New Roman" w:eastAsia="Times New Roman" w:hAnsi="Times New Roman" w:cs="Times New Roman"/>
                <w:sz w:val="20"/>
                <w:szCs w:val="20"/>
              </w:rPr>
              <w:t xml:space="preserve">Несмотря на очевидную разницу в размерах, это вовсе не взгляд свысока на наших </w:t>
            </w:r>
            <w:r w:rsidRPr="005E6096">
              <w:rPr>
                <w:rFonts w:ascii="Times New Roman" w:hAnsi="Times New Roman" w:cs="Times New Roman"/>
                <w:sz w:val="20"/>
                <w:szCs w:val="20"/>
              </w:rPr>
              <w:t>крохотных</w:t>
            </w:r>
            <w:r w:rsidRPr="005E6096">
              <w:rPr>
                <w:rFonts w:ascii="Times New Roman" w:eastAsia="Times New Roman" w:hAnsi="Times New Roman" w:cs="Times New Roman"/>
                <w:sz w:val="20"/>
                <w:szCs w:val="20"/>
              </w:rPr>
              <w:t xml:space="preserve"> «братьев». Это взгляд, исполненный удивления и искреннего восхищения красотой природы, которая даже в самых маленьких своих проявлениях совершенна.</w:t>
            </w:r>
            <w:r w:rsidRPr="005E6096">
              <w:rPr>
                <w:rFonts w:ascii="Times New Roman" w:hAnsi="Times New Roman" w:cs="Times New Roman"/>
                <w:sz w:val="20"/>
                <w:szCs w:val="20"/>
              </w:rPr>
              <w:t xml:space="preserve"> На выставке представлены фотографии, созданные в техниках макро- и микросъемки (от древнегреческого “makros” — большой и “m</w:t>
            </w:r>
            <w:r w:rsidRPr="005E6096">
              <w:rPr>
                <w:rFonts w:ascii="Times New Roman" w:hAnsi="Times New Roman" w:cs="Times New Roman"/>
                <w:sz w:val="20"/>
                <w:szCs w:val="20"/>
                <w:lang w:val="en-US"/>
              </w:rPr>
              <w:t>i</w:t>
            </w:r>
            <w:r w:rsidRPr="005E6096">
              <w:rPr>
                <w:rFonts w:ascii="Times New Roman" w:hAnsi="Times New Roman" w:cs="Times New Roman"/>
                <w:sz w:val="20"/>
                <w:szCs w:val="20"/>
              </w:rPr>
              <w:t>kros” — маленький). Обе техники позволяют снимать мелкие объекты со значительным увеличением, при микросъемке дополнительно используется микроскоп.</w:t>
            </w:r>
          </w:p>
        </w:tc>
        <w:tc>
          <w:tcPr>
            <w:tcW w:w="2268" w:type="dxa"/>
            <w:gridSpan w:val="3"/>
            <w:tcBorders>
              <w:top w:val="single" w:sz="4" w:space="0" w:color="auto"/>
              <w:left w:val="single" w:sz="4" w:space="0" w:color="auto"/>
              <w:bottom w:val="single" w:sz="4" w:space="0" w:color="auto"/>
              <w:right w:val="single" w:sz="4" w:space="0" w:color="auto"/>
            </w:tcBorders>
          </w:tcPr>
          <w:p w14:paraId="0F10B94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tcPr>
          <w:p w14:paraId="0FA0BFB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3D7F842A" w14:textId="77777777" w:rsidTr="00694DE3">
        <w:tc>
          <w:tcPr>
            <w:tcW w:w="425" w:type="dxa"/>
            <w:tcBorders>
              <w:top w:val="single" w:sz="4" w:space="0" w:color="auto"/>
              <w:left w:val="single" w:sz="4" w:space="0" w:color="auto"/>
              <w:bottom w:val="single" w:sz="4" w:space="0" w:color="auto"/>
              <w:right w:val="single" w:sz="4" w:space="0" w:color="auto"/>
            </w:tcBorders>
          </w:tcPr>
          <w:p w14:paraId="5E320E4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415AF09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«Русский музей фотографии»</w:t>
            </w:r>
          </w:p>
          <w:p w14:paraId="58CC4F0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tcPr>
          <w:p w14:paraId="3101BE8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Карасева Ольга Васильевна.</w:t>
            </w:r>
          </w:p>
          <w:p w14:paraId="2AF61C5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3EAA7918"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5"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2CF463B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36A31138"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«Нижегородский Голливуд»</w:t>
            </w:r>
          </w:p>
        </w:tc>
        <w:tc>
          <w:tcPr>
            <w:tcW w:w="5499" w:type="dxa"/>
            <w:tcBorders>
              <w:top w:val="single" w:sz="4" w:space="0" w:color="auto"/>
              <w:left w:val="single" w:sz="4" w:space="0" w:color="auto"/>
              <w:bottom w:val="single" w:sz="4" w:space="0" w:color="auto"/>
              <w:right w:val="single" w:sz="4" w:space="0" w:color="auto"/>
            </w:tcBorders>
          </w:tcPr>
          <w:p w14:paraId="28D856BB"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Это рассказ о фильмах, которые снимались в Нижнем Новгороде и Нижегородской области на протяжении нескольких десятилетий. В экспозиции представлены фотографии со съемок фильмов: «Свет далекой звезды» (1964), «Ещё не вечер» (1974), «Хождение по мукам» (1977), «Васса» (1982), «Храни меня, мой талисман» (1986), «Конец операции «Резидент» (1986), «Жизнь Клима Самгина» (1988), «Мисс миллионерша» (1988), «Мать» (1989), «Сибирский цирюльник» (1998), «Кiтайскiй сервизъ» (1999), «Фортуна» (2000), «Ключи от бездны» (2004), «Дети Арбата» (2004), «Жмурки» (2005), «Лебединый рай» (2005), «Адмиралъ» (2008), «Живи и помни» (2008), «Пыль времени» (2008), «Утомлённые солнцем-2» (2010), «Последняя ночь» (2015).</w:t>
            </w:r>
          </w:p>
        </w:tc>
        <w:tc>
          <w:tcPr>
            <w:tcW w:w="2268" w:type="dxa"/>
            <w:gridSpan w:val="3"/>
            <w:tcBorders>
              <w:top w:val="single" w:sz="4" w:space="0" w:color="auto"/>
              <w:left w:val="single" w:sz="4" w:space="0" w:color="auto"/>
              <w:bottom w:val="single" w:sz="4" w:space="0" w:color="auto"/>
              <w:right w:val="single" w:sz="4" w:space="0" w:color="auto"/>
            </w:tcBorders>
          </w:tcPr>
          <w:p w14:paraId="0E83FF0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tcPr>
          <w:p w14:paraId="78DC7B9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1A239B5D" w14:textId="77777777" w:rsidTr="00694DE3">
        <w:tc>
          <w:tcPr>
            <w:tcW w:w="425" w:type="dxa"/>
            <w:tcBorders>
              <w:top w:val="single" w:sz="4" w:space="0" w:color="auto"/>
              <w:left w:val="single" w:sz="4" w:space="0" w:color="auto"/>
              <w:bottom w:val="single" w:sz="4" w:space="0" w:color="auto"/>
              <w:right w:val="single" w:sz="4" w:space="0" w:color="auto"/>
            </w:tcBorders>
          </w:tcPr>
          <w:p w14:paraId="5FFE0D6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305539E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«Русский музей фотографии»</w:t>
            </w:r>
          </w:p>
          <w:p w14:paraId="509C2F8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tcPr>
          <w:p w14:paraId="12D961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Карасева Ольга Васильевна.</w:t>
            </w:r>
          </w:p>
          <w:p w14:paraId="387C9D8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1FB4C7BF"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6"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755FB39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73799373"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«Жизнь замечательного человека»</w:t>
            </w:r>
          </w:p>
        </w:tc>
        <w:tc>
          <w:tcPr>
            <w:tcW w:w="5499" w:type="dxa"/>
            <w:tcBorders>
              <w:top w:val="single" w:sz="4" w:space="0" w:color="auto"/>
              <w:left w:val="single" w:sz="4" w:space="0" w:color="auto"/>
              <w:bottom w:val="single" w:sz="4" w:space="0" w:color="auto"/>
              <w:right w:val="single" w:sz="4" w:space="0" w:color="auto"/>
            </w:tcBorders>
          </w:tcPr>
          <w:p w14:paraId="1A1A9CB0"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На выставке представлены фотографии Василия Альфонсовича Зевеке (1878-1941) – </w:t>
            </w:r>
            <w:proofErr w:type="gramStart"/>
            <w:r w:rsidRPr="005E6096">
              <w:rPr>
                <w:rFonts w:ascii="Times New Roman" w:hAnsi="Times New Roman" w:cs="Times New Roman"/>
                <w:sz w:val="20"/>
                <w:szCs w:val="20"/>
              </w:rPr>
              <w:t>нижегородского  инженера</w:t>
            </w:r>
            <w:proofErr w:type="gramEnd"/>
            <w:r w:rsidRPr="005E6096">
              <w:rPr>
                <w:rFonts w:ascii="Times New Roman" w:hAnsi="Times New Roman" w:cs="Times New Roman"/>
                <w:sz w:val="20"/>
                <w:szCs w:val="20"/>
              </w:rPr>
              <w:t>, фотографа-любителя. В 1914 году он совершил путешествие по Северному морскому пути из Гамбурга в Красноярск, в 1917 году – путешествие в США через всю Россию, Японию, Тихий океан. В обоих путешествиях Зевеке фотографировал. Также в экспозицию вошли виды Нижнего Новгорода первой половины ХХ века и семейные фотографии автора.</w:t>
            </w:r>
          </w:p>
        </w:tc>
        <w:tc>
          <w:tcPr>
            <w:tcW w:w="2268" w:type="dxa"/>
            <w:gridSpan w:val="3"/>
            <w:tcBorders>
              <w:top w:val="single" w:sz="4" w:space="0" w:color="auto"/>
              <w:left w:val="single" w:sz="4" w:space="0" w:color="auto"/>
              <w:bottom w:val="single" w:sz="4" w:space="0" w:color="auto"/>
              <w:right w:val="single" w:sz="4" w:space="0" w:color="auto"/>
            </w:tcBorders>
          </w:tcPr>
          <w:p w14:paraId="09F9D3C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tcPr>
          <w:p w14:paraId="503EF4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2EB0E665" w14:textId="77777777" w:rsidTr="00694DE3">
        <w:tc>
          <w:tcPr>
            <w:tcW w:w="425" w:type="dxa"/>
            <w:tcBorders>
              <w:top w:val="single" w:sz="4" w:space="0" w:color="auto"/>
              <w:left w:val="single" w:sz="4" w:space="0" w:color="auto"/>
              <w:bottom w:val="single" w:sz="4" w:space="0" w:color="auto"/>
              <w:right w:val="single" w:sz="4" w:space="0" w:color="auto"/>
            </w:tcBorders>
          </w:tcPr>
          <w:p w14:paraId="630BFFD2"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E620E9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Государственное бюджетное учреждение культуры «Русский музей фотографии»</w:t>
            </w:r>
          </w:p>
          <w:p w14:paraId="72D718B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Нижний Новгород, ул. Пискунова, 9а</w:t>
            </w:r>
          </w:p>
        </w:tc>
        <w:tc>
          <w:tcPr>
            <w:tcW w:w="1848" w:type="dxa"/>
            <w:tcBorders>
              <w:top w:val="single" w:sz="4" w:space="0" w:color="auto"/>
              <w:left w:val="single" w:sz="4" w:space="0" w:color="auto"/>
              <w:bottom w:val="single" w:sz="4" w:space="0" w:color="auto"/>
              <w:right w:val="single" w:sz="4" w:space="0" w:color="auto"/>
            </w:tcBorders>
          </w:tcPr>
          <w:p w14:paraId="40DB039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Карасева Ольга Васильевна.</w:t>
            </w:r>
          </w:p>
          <w:p w14:paraId="2D26524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8(831) 437 37 43</w:t>
            </w:r>
          </w:p>
          <w:p w14:paraId="322E9EF8"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7" w:history="1">
              <w:r w:rsidR="000C6B2E" w:rsidRPr="005E6096">
                <w:rPr>
                  <w:rStyle w:val="a3"/>
                  <w:rFonts w:ascii="Times New Roman" w:hAnsi="Times New Roman"/>
                  <w:sz w:val="20"/>
                  <w:szCs w:val="20"/>
                  <w:lang w:val="en-US"/>
                </w:rPr>
                <w:t>rmfmuseum</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mail</w:t>
              </w:r>
              <w:r w:rsidR="000C6B2E" w:rsidRPr="005E6096">
                <w:rPr>
                  <w:rStyle w:val="a3"/>
                  <w:rFonts w:ascii="Times New Roman" w:hAnsi="Times New Roman"/>
                  <w:sz w:val="20"/>
                  <w:szCs w:val="20"/>
                </w:rPr>
                <w:t>.</w:t>
              </w:r>
              <w:r w:rsidR="000C6B2E" w:rsidRPr="005E6096">
                <w:rPr>
                  <w:rStyle w:val="a3"/>
                  <w:rFonts w:ascii="Times New Roman" w:hAnsi="Times New Roman"/>
                  <w:sz w:val="20"/>
                  <w:szCs w:val="20"/>
                  <w:lang w:val="en-US"/>
                </w:rPr>
                <w:t>ru</w:t>
              </w:r>
            </w:hyperlink>
            <w:r w:rsidR="000C6B2E" w:rsidRPr="005E6096">
              <w:rPr>
                <w:rFonts w:ascii="Times New Roman" w:hAnsi="Times New Roman" w:cs="Times New Roman"/>
                <w:sz w:val="20"/>
                <w:szCs w:val="20"/>
              </w:rPr>
              <w:t xml:space="preserve"> </w:t>
            </w:r>
          </w:p>
          <w:p w14:paraId="419566A3"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1B8F4D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«Фотография и неореализм в Италии, 1945 – 1965»</w:t>
            </w:r>
          </w:p>
        </w:tc>
        <w:tc>
          <w:tcPr>
            <w:tcW w:w="5499" w:type="dxa"/>
            <w:tcBorders>
              <w:top w:val="single" w:sz="4" w:space="0" w:color="auto"/>
              <w:left w:val="single" w:sz="4" w:space="0" w:color="auto"/>
              <w:bottom w:val="single" w:sz="4" w:space="0" w:color="auto"/>
              <w:right w:val="single" w:sz="4" w:space="0" w:color="auto"/>
            </w:tcBorders>
          </w:tcPr>
          <w:p w14:paraId="6390F956"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 экспозиции представлены работы известнейших итальянских фотографов эпохи неореализма: Луиджи Кроченци, Джанни Беренго Гардина, Марио Джакомелли, Фульвио Ройтера и т.д.</w:t>
            </w:r>
          </w:p>
          <w:p w14:paraId="4BBA3C59"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Неореализм – это исключительно итальянский опыт, который перешел из литературы в кинематограф, а затем в фотографию и другие виды искусства и который длился всего-навсего несколько лет.</w:t>
            </w:r>
          </w:p>
          <w:p w14:paraId="42A9EF9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фотографиях можно увидеть очень разную Италию: Микеланджело Антониони, братья Висконти, религиозные процессии, рыбаки и крестьяне, влюбленные парочки. При очевидном несходстве, подчеркнутом авторской индивидуальностью, все это прекрасно вписывается в мозаику огромной социальной фрески. Это Италия далекая от стереотипов и неизбежно уходящая в прошлое.</w:t>
            </w:r>
          </w:p>
        </w:tc>
        <w:tc>
          <w:tcPr>
            <w:tcW w:w="2268" w:type="dxa"/>
            <w:gridSpan w:val="3"/>
            <w:tcBorders>
              <w:top w:val="single" w:sz="4" w:space="0" w:color="auto"/>
              <w:left w:val="single" w:sz="4" w:space="0" w:color="auto"/>
              <w:bottom w:val="single" w:sz="4" w:space="0" w:color="auto"/>
              <w:right w:val="single" w:sz="4" w:space="0" w:color="auto"/>
            </w:tcBorders>
          </w:tcPr>
          <w:p w14:paraId="0C590B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Транспортировку обеспечивает принимающая сторона, возможна оплата приезда куратора</w:t>
            </w:r>
          </w:p>
        </w:tc>
        <w:tc>
          <w:tcPr>
            <w:tcW w:w="2013" w:type="dxa"/>
            <w:tcBorders>
              <w:top w:val="single" w:sz="4" w:space="0" w:color="auto"/>
              <w:left w:val="single" w:sz="4" w:space="0" w:color="auto"/>
              <w:bottom w:val="single" w:sz="4" w:space="0" w:color="auto"/>
              <w:right w:val="single" w:sz="4" w:space="0" w:color="auto"/>
            </w:tcBorders>
          </w:tcPr>
          <w:p w14:paraId="4F1689C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bCs/>
                <w:sz w:val="20"/>
                <w:szCs w:val="20"/>
              </w:rPr>
              <w:t>На безвозмездной основе</w:t>
            </w:r>
          </w:p>
        </w:tc>
      </w:tr>
      <w:tr w:rsidR="000C6B2E" w:rsidRPr="005E6096" w14:paraId="78B6D174" w14:textId="77777777" w:rsidTr="00F57F2B">
        <w:tc>
          <w:tcPr>
            <w:tcW w:w="15338" w:type="dxa"/>
            <w:gridSpan w:val="10"/>
            <w:tcBorders>
              <w:top w:val="single" w:sz="4" w:space="0" w:color="auto"/>
              <w:left w:val="single" w:sz="4" w:space="0" w:color="auto"/>
              <w:bottom w:val="single" w:sz="4" w:space="0" w:color="auto"/>
            </w:tcBorders>
          </w:tcPr>
          <w:p w14:paraId="53838CA1"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ПЕНЗЕНСКАЯ ОБЛАСТЬ</w:t>
            </w:r>
          </w:p>
        </w:tc>
      </w:tr>
      <w:tr w:rsidR="000C6B2E" w:rsidRPr="005E6096" w14:paraId="78B5FEE6" w14:textId="77777777" w:rsidTr="00694DE3">
        <w:tc>
          <w:tcPr>
            <w:tcW w:w="425" w:type="dxa"/>
            <w:tcBorders>
              <w:top w:val="single" w:sz="4" w:space="0" w:color="auto"/>
              <w:left w:val="single" w:sz="4" w:space="0" w:color="auto"/>
              <w:bottom w:val="single" w:sz="4" w:space="0" w:color="auto"/>
              <w:right w:val="single" w:sz="4" w:space="0" w:color="auto"/>
            </w:tcBorders>
          </w:tcPr>
          <w:p w14:paraId="188E4E9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669F60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Пензенская областная картинная галерея им. К.А.Савицкого</w:t>
            </w:r>
          </w:p>
        </w:tc>
        <w:tc>
          <w:tcPr>
            <w:tcW w:w="1848" w:type="dxa"/>
          </w:tcPr>
          <w:p w14:paraId="4A0F8DE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+7 8412 56</w:t>
            </w:r>
            <w:r w:rsidRPr="005E6096">
              <w:rPr>
                <w:rFonts w:ascii="Times New Roman" w:eastAsia="MS Mincho" w:hAnsi="Times New Roman" w:cs="Times New Roman"/>
                <w:sz w:val="20"/>
                <w:szCs w:val="20"/>
              </w:rPr>
              <w:t>‑</w:t>
            </w:r>
            <w:r w:rsidRPr="005E6096">
              <w:rPr>
                <w:rFonts w:ascii="Times New Roman" w:hAnsi="Times New Roman" w:cs="Times New Roman"/>
                <w:sz w:val="20"/>
                <w:szCs w:val="20"/>
              </w:rPr>
              <w:t>56-00, +7 8412 56</w:t>
            </w:r>
            <w:r w:rsidRPr="005E6096">
              <w:rPr>
                <w:rFonts w:ascii="Times New Roman" w:eastAsia="MS Mincho" w:hAnsi="Times New Roman" w:cs="Times New Roman"/>
                <w:sz w:val="20"/>
                <w:szCs w:val="20"/>
              </w:rPr>
              <w:t>‑</w:t>
            </w:r>
            <w:r w:rsidRPr="005E6096">
              <w:rPr>
                <w:rFonts w:ascii="Times New Roman" w:hAnsi="Times New Roman" w:cs="Times New Roman"/>
                <w:sz w:val="20"/>
                <w:szCs w:val="20"/>
              </w:rPr>
              <w:t>63-73 http://penza.gallery</w:t>
            </w:r>
          </w:p>
          <w:p w14:paraId="51C4D02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0673640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«Пензенская художественная школа»</w:t>
            </w:r>
          </w:p>
          <w:p w14:paraId="13D243C8"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047F093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lang w:eastAsia="ru-RU"/>
              </w:rPr>
              <w:t xml:space="preserve">Данная выставка представляет творчество ярких представителей Пензенской художественной </w:t>
            </w:r>
            <w:proofErr w:type="gramStart"/>
            <w:r w:rsidRPr="005E6096">
              <w:rPr>
                <w:rFonts w:ascii="Times New Roman" w:hAnsi="Times New Roman" w:cs="Times New Roman"/>
                <w:sz w:val="20"/>
                <w:szCs w:val="20"/>
                <w:lang w:eastAsia="ru-RU"/>
              </w:rPr>
              <w:t>школы,  как</w:t>
            </w:r>
            <w:proofErr w:type="gramEnd"/>
            <w:r w:rsidRPr="005E6096">
              <w:rPr>
                <w:rFonts w:ascii="Times New Roman" w:hAnsi="Times New Roman" w:cs="Times New Roman"/>
                <w:sz w:val="20"/>
                <w:szCs w:val="20"/>
                <w:lang w:eastAsia="ru-RU"/>
              </w:rPr>
              <w:t xml:space="preserve"> явления Отечественного искусства начала </w:t>
            </w:r>
            <w:r w:rsidRPr="005E6096">
              <w:rPr>
                <w:rFonts w:ascii="Times New Roman" w:hAnsi="Times New Roman" w:cs="Times New Roman"/>
                <w:sz w:val="20"/>
                <w:szCs w:val="20"/>
                <w:lang w:val="en-US" w:eastAsia="ru-RU"/>
              </w:rPr>
              <w:t>XX</w:t>
            </w:r>
            <w:r w:rsidRPr="005E6096">
              <w:rPr>
                <w:rFonts w:ascii="Times New Roman" w:hAnsi="Times New Roman" w:cs="Times New Roman"/>
                <w:sz w:val="20"/>
                <w:szCs w:val="20"/>
                <w:lang w:eastAsia="ru-RU"/>
              </w:rPr>
              <w:t xml:space="preserve"> - </w:t>
            </w:r>
            <w:r w:rsidRPr="005E6096">
              <w:rPr>
                <w:rFonts w:ascii="Times New Roman" w:hAnsi="Times New Roman" w:cs="Times New Roman"/>
                <w:sz w:val="20"/>
                <w:szCs w:val="20"/>
                <w:lang w:val="en-US" w:eastAsia="ru-RU"/>
              </w:rPr>
              <w:t>XXI</w:t>
            </w:r>
            <w:r w:rsidRPr="005E6096">
              <w:rPr>
                <w:rFonts w:ascii="Times New Roman" w:hAnsi="Times New Roman" w:cs="Times New Roman"/>
                <w:sz w:val="20"/>
                <w:szCs w:val="20"/>
                <w:lang w:eastAsia="ru-RU"/>
              </w:rPr>
              <w:t xml:space="preserve"> вв.  Среди них живописцы, творческое кредо которых сложилось под влиянием </w:t>
            </w:r>
            <w:proofErr w:type="gramStart"/>
            <w:r w:rsidRPr="005E6096">
              <w:rPr>
                <w:rFonts w:ascii="Times New Roman" w:hAnsi="Times New Roman" w:cs="Times New Roman"/>
                <w:sz w:val="20"/>
                <w:szCs w:val="20"/>
                <w:lang w:eastAsia="ru-RU"/>
              </w:rPr>
              <w:t>классиков  Русского</w:t>
            </w:r>
            <w:proofErr w:type="gramEnd"/>
            <w:r w:rsidRPr="005E6096">
              <w:rPr>
                <w:rFonts w:ascii="Times New Roman" w:hAnsi="Times New Roman" w:cs="Times New Roman"/>
                <w:sz w:val="20"/>
                <w:szCs w:val="20"/>
                <w:lang w:eastAsia="ru-RU"/>
              </w:rPr>
              <w:t xml:space="preserve"> и Советского искусства. </w:t>
            </w:r>
            <w:r w:rsidRPr="005E6096">
              <w:rPr>
                <w:rFonts w:ascii="Times New Roman" w:hAnsi="Times New Roman" w:cs="Times New Roman"/>
                <w:sz w:val="20"/>
                <w:szCs w:val="20"/>
              </w:rPr>
              <w:t>История пензенской художественной школы началась с многочисленных работ крепостных художников и живописных, частных коллекций дворянских культурных гнезд. Но, бесспорно, главной ее опорой и средоточием является Пензенское художественное училище им. К.А. Савицкого, очаг русского классического реализма. За свою историю училище открыло возможности для более пяти тысяч живописцев, графиков, скульпторов.</w:t>
            </w:r>
          </w:p>
          <w:p w14:paraId="1890D68D" w14:textId="77777777" w:rsidR="000C6B2E" w:rsidRPr="005E6096" w:rsidRDefault="000C6B2E" w:rsidP="000C6B2E">
            <w:pPr>
              <w:spacing w:after="0" w:line="240" w:lineRule="auto"/>
              <w:contextualSpacing/>
              <w:jc w:val="both"/>
              <w:rPr>
                <w:rFonts w:ascii="Times New Roman" w:hAnsi="Times New Roman" w:cs="Times New Roman"/>
                <w:sz w:val="20"/>
                <w:szCs w:val="20"/>
              </w:rPr>
            </w:pPr>
            <w:proofErr w:type="gramStart"/>
            <w:r w:rsidRPr="005E6096">
              <w:rPr>
                <w:rFonts w:ascii="Times New Roman" w:hAnsi="Times New Roman" w:cs="Times New Roman"/>
                <w:sz w:val="20"/>
                <w:szCs w:val="20"/>
                <w:lang w:eastAsia="ru-RU"/>
              </w:rPr>
              <w:t>На  выставке</w:t>
            </w:r>
            <w:proofErr w:type="gramEnd"/>
            <w:r w:rsidRPr="005E6096">
              <w:rPr>
                <w:rFonts w:ascii="Times New Roman" w:hAnsi="Times New Roman" w:cs="Times New Roman"/>
                <w:sz w:val="20"/>
                <w:szCs w:val="20"/>
                <w:lang w:eastAsia="ru-RU"/>
              </w:rPr>
              <w:t xml:space="preserve"> представлены произведения мастеров Пензенской художественной школы, выполненные  в разных техниках и жанрах.  Среди них произведения: первого директора картинной галереи и академика живописи К.А.Савицкого</w:t>
            </w:r>
            <w:proofErr w:type="gramStart"/>
            <w:r w:rsidRPr="005E6096">
              <w:rPr>
                <w:rFonts w:ascii="Times New Roman" w:hAnsi="Times New Roman" w:cs="Times New Roman"/>
                <w:sz w:val="20"/>
                <w:szCs w:val="20"/>
                <w:lang w:eastAsia="ru-RU"/>
              </w:rPr>
              <w:t>,  педагога</w:t>
            </w:r>
            <w:proofErr w:type="gramEnd"/>
            <w:r w:rsidRPr="005E6096">
              <w:rPr>
                <w:rFonts w:ascii="Times New Roman" w:hAnsi="Times New Roman" w:cs="Times New Roman"/>
                <w:sz w:val="20"/>
                <w:szCs w:val="20"/>
                <w:lang w:eastAsia="ru-RU"/>
              </w:rPr>
              <w:t xml:space="preserve"> Пензенского художественного училища и Заслуженного учителя РСФСР И.С. Горюшкина-</w:t>
            </w:r>
            <w:r w:rsidRPr="005E6096">
              <w:rPr>
                <w:rFonts w:ascii="Times New Roman" w:hAnsi="Times New Roman" w:cs="Times New Roman"/>
                <w:sz w:val="20"/>
                <w:szCs w:val="20"/>
                <w:lang w:eastAsia="ru-RU"/>
              </w:rPr>
              <w:lastRenderedPageBreak/>
              <w:t xml:space="preserve">Сорокопудова, академика живописи Н.Ф. Петрова, педагога, профессора Академии художеств. А.И. </w:t>
            </w:r>
            <w:proofErr w:type="gramStart"/>
            <w:r w:rsidRPr="005E6096">
              <w:rPr>
                <w:rFonts w:ascii="Times New Roman" w:hAnsi="Times New Roman" w:cs="Times New Roman"/>
                <w:sz w:val="20"/>
                <w:szCs w:val="20"/>
                <w:lang w:eastAsia="ru-RU"/>
              </w:rPr>
              <w:t>Вахрамеева,  и</w:t>
            </w:r>
            <w:proofErr w:type="gramEnd"/>
            <w:r w:rsidRPr="005E6096">
              <w:rPr>
                <w:rFonts w:ascii="Times New Roman" w:hAnsi="Times New Roman" w:cs="Times New Roman"/>
                <w:sz w:val="20"/>
                <w:szCs w:val="20"/>
                <w:lang w:eastAsia="ru-RU"/>
              </w:rPr>
              <w:t xml:space="preserve"> других Заслуженных художников России, таких как В.Г. Курдов, В.В.Непьянов, Б.Д.Борисов, Г. Т  Карпов,  А. В. Шалаев, В.А. Павликов, Л.Д. Кузнецова, В.В. Филатов и др., а также творчество  молодых авторов.</w:t>
            </w:r>
          </w:p>
        </w:tc>
        <w:tc>
          <w:tcPr>
            <w:tcW w:w="2268" w:type="dxa"/>
            <w:gridSpan w:val="3"/>
          </w:tcPr>
          <w:p w14:paraId="07839DB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Экспозиция состоит из 40-50 произведений, крупных и средних размеров. Ориентировочная необходимая площадь 150 -200 кв.м.</w:t>
            </w:r>
          </w:p>
          <w:p w14:paraId="5F463BB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может быть дополнена скульптурой и предметами ДПИ.</w:t>
            </w:r>
          </w:p>
        </w:tc>
        <w:tc>
          <w:tcPr>
            <w:tcW w:w="2013" w:type="dxa"/>
          </w:tcPr>
          <w:p w14:paraId="246CB05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предоставлением обменных выставочных проектов</w:t>
            </w:r>
          </w:p>
        </w:tc>
      </w:tr>
      <w:tr w:rsidR="000C6B2E" w:rsidRPr="005E6096" w14:paraId="271F4786" w14:textId="77777777" w:rsidTr="00694DE3">
        <w:tc>
          <w:tcPr>
            <w:tcW w:w="425" w:type="dxa"/>
            <w:tcBorders>
              <w:top w:val="single" w:sz="4" w:space="0" w:color="auto"/>
              <w:left w:val="single" w:sz="4" w:space="0" w:color="auto"/>
              <w:bottom w:val="single" w:sz="4" w:space="0" w:color="auto"/>
              <w:right w:val="single" w:sz="4" w:space="0" w:color="auto"/>
            </w:tcBorders>
          </w:tcPr>
          <w:p w14:paraId="7900C31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D48A41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Пензенская областная картинная галерея им. К.А.Савицкого</w:t>
            </w:r>
          </w:p>
        </w:tc>
        <w:tc>
          <w:tcPr>
            <w:tcW w:w="1848" w:type="dxa"/>
          </w:tcPr>
          <w:p w14:paraId="56CCE2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 8412 56‑56-00, +7 8412 56‑63-73 http://penza.gallery</w:t>
            </w:r>
          </w:p>
          <w:p w14:paraId="0D10727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4B030D9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«Река времен. И.С.Горюшкин-Сорокопудов и его ученики»</w:t>
            </w:r>
          </w:p>
        </w:tc>
        <w:tc>
          <w:tcPr>
            <w:tcW w:w="5499" w:type="dxa"/>
          </w:tcPr>
          <w:p w14:paraId="4F2CA6E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eastAsia="ru-RU"/>
              </w:rPr>
              <w:t xml:space="preserve">Основу выставки составляют работы известного русского и советского художника Ивана Силыча Горюшкина-Сорокопудова (1873-1954 г.).  Иван Силыч Горюшкин-Сорокопудов жил в Пензе с 1908 по 1954 год, преподавал в Пензенском художественном училище. </w:t>
            </w:r>
            <w:r w:rsidRPr="005E6096">
              <w:rPr>
                <w:rFonts w:ascii="Times New Roman" w:hAnsi="Times New Roman" w:cs="Times New Roman"/>
                <w:sz w:val="20"/>
                <w:szCs w:val="20"/>
              </w:rPr>
              <w:t xml:space="preserve">В пензенской картиной галерее хранится самое большое собрание его произведений, насчитывающее свыше полутора сотен портретов, пейзажей, исторических картин, а также рисунки, акварели, гравюры, характеризующие важнейшие этапы его творчества. Любимая тема художника – это исторические сцены русского быта 17 века.  </w:t>
            </w:r>
            <w:r w:rsidRPr="005E6096">
              <w:rPr>
                <w:rFonts w:ascii="Times New Roman" w:hAnsi="Times New Roman" w:cs="Times New Roman"/>
                <w:sz w:val="20"/>
                <w:szCs w:val="20"/>
                <w:lang w:eastAsia="ru-RU"/>
              </w:rPr>
              <w:t>Помимо работ И.С.Горюшкина-</w:t>
            </w:r>
            <w:proofErr w:type="gramStart"/>
            <w:r w:rsidRPr="005E6096">
              <w:rPr>
                <w:rFonts w:ascii="Times New Roman" w:hAnsi="Times New Roman" w:cs="Times New Roman"/>
                <w:sz w:val="20"/>
                <w:szCs w:val="20"/>
                <w:lang w:eastAsia="ru-RU"/>
              </w:rPr>
              <w:t>Сорокопудова  экспозиционный</w:t>
            </w:r>
            <w:proofErr w:type="gramEnd"/>
            <w:r w:rsidRPr="005E6096">
              <w:rPr>
                <w:rFonts w:ascii="Times New Roman" w:hAnsi="Times New Roman" w:cs="Times New Roman"/>
                <w:sz w:val="20"/>
                <w:szCs w:val="20"/>
                <w:lang w:eastAsia="ru-RU"/>
              </w:rPr>
              <w:t xml:space="preserve"> ряд составят произведения его учеников, выдающихся советских художников - З.И.Зацепиной, У.Т.Тансыкбаев, Ю.В.Нехорошева и др.</w:t>
            </w:r>
          </w:p>
        </w:tc>
        <w:tc>
          <w:tcPr>
            <w:tcW w:w="2268" w:type="dxa"/>
            <w:gridSpan w:val="3"/>
          </w:tcPr>
          <w:p w14:paraId="7F0BD85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носит ретроспективный характер и состоит из двух блоков.</w:t>
            </w:r>
          </w:p>
          <w:p w14:paraId="0477551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1 – Творчество И.С.Горюшкина-Сорокопудова, живопись, графика (до 50 произведений)</w:t>
            </w:r>
          </w:p>
          <w:p w14:paraId="7107A13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2 – Творчество его учеников, живопись графика (20-25 произведений). Ориентировочная необходимая площадь 150-</w:t>
            </w:r>
            <w:proofErr w:type="gramStart"/>
            <w:r w:rsidRPr="005E6096">
              <w:rPr>
                <w:rFonts w:ascii="Times New Roman" w:hAnsi="Times New Roman" w:cs="Times New Roman"/>
                <w:sz w:val="20"/>
                <w:szCs w:val="20"/>
              </w:rPr>
              <w:t>200  кв.м.</w:t>
            </w:r>
            <w:proofErr w:type="gramEnd"/>
          </w:p>
        </w:tc>
        <w:tc>
          <w:tcPr>
            <w:tcW w:w="2013" w:type="dxa"/>
          </w:tcPr>
          <w:p w14:paraId="4CC11A6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предоставлением обменных выставочных проектов</w:t>
            </w:r>
          </w:p>
        </w:tc>
      </w:tr>
      <w:tr w:rsidR="000C6B2E" w:rsidRPr="005E6096" w14:paraId="7241E0BD" w14:textId="77777777" w:rsidTr="00694DE3">
        <w:tc>
          <w:tcPr>
            <w:tcW w:w="425" w:type="dxa"/>
            <w:tcBorders>
              <w:top w:val="single" w:sz="4" w:space="0" w:color="auto"/>
              <w:left w:val="single" w:sz="4" w:space="0" w:color="auto"/>
              <w:bottom w:val="single" w:sz="4" w:space="0" w:color="auto"/>
              <w:right w:val="single" w:sz="4" w:space="0" w:color="auto"/>
            </w:tcBorders>
          </w:tcPr>
          <w:p w14:paraId="7607B28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059A10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Пензенская областная картинная галерея им. К.А.Савицкого</w:t>
            </w:r>
          </w:p>
        </w:tc>
        <w:tc>
          <w:tcPr>
            <w:tcW w:w="1848" w:type="dxa"/>
          </w:tcPr>
          <w:p w14:paraId="2982EF8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 8412 56‑56-00, +7 8412 56‑63-73 http://penza.gallery</w:t>
            </w:r>
          </w:p>
          <w:p w14:paraId="1F2C8037"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093F73D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«Под флагом Бубнового Валета. Русский авангард».</w:t>
            </w:r>
          </w:p>
          <w:p w14:paraId="624C6309" w14:textId="77777777" w:rsidR="000C6B2E" w:rsidRPr="005E6096" w:rsidRDefault="000C6B2E" w:rsidP="000C6B2E">
            <w:pPr>
              <w:spacing w:after="0" w:line="240" w:lineRule="auto"/>
              <w:contextualSpacing/>
              <w:rPr>
                <w:rFonts w:ascii="Times New Roman" w:hAnsi="Times New Roman" w:cs="Times New Roman"/>
                <w:sz w:val="20"/>
                <w:szCs w:val="20"/>
              </w:rPr>
            </w:pPr>
          </w:p>
          <w:p w14:paraId="27803F3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7E06E15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Пензенская картинная галерея обладает большим собранием работ русских художников-авангардистов начала </w:t>
            </w:r>
            <w:r w:rsidRPr="005E6096">
              <w:rPr>
                <w:rFonts w:ascii="Times New Roman" w:hAnsi="Times New Roman" w:cs="Times New Roman"/>
                <w:sz w:val="20"/>
                <w:szCs w:val="20"/>
                <w:lang w:val="en-US"/>
              </w:rPr>
              <w:t>XX</w:t>
            </w:r>
            <w:r w:rsidRPr="005E6096">
              <w:rPr>
                <w:rFonts w:ascii="Times New Roman" w:hAnsi="Times New Roman" w:cs="Times New Roman"/>
                <w:sz w:val="20"/>
                <w:szCs w:val="20"/>
              </w:rPr>
              <w:t xml:space="preserve"> века. Пензенская коллекция является одной из крупнейших в Росии, и может похвастаться полотнами таких авторов, как: А.Лентулов, Р.Фальк, П.Кончаловский, Н.Гончарова, К.Петров-Водкин, Г.Блюменфельд, А.Баранов, Л.Свемп и пр.</w:t>
            </w:r>
          </w:p>
          <w:p w14:paraId="6900EE0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Акцент на выставке будет сделан на творчество двух художников – Аристарха Лентулова и Роберта Фалька. </w:t>
            </w:r>
          </w:p>
        </w:tc>
        <w:tc>
          <w:tcPr>
            <w:tcW w:w="2268" w:type="dxa"/>
            <w:gridSpan w:val="3"/>
          </w:tcPr>
          <w:p w14:paraId="63B8476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На выставке будет представлено более 20 живописных произведений и около 20 графических произведений </w:t>
            </w:r>
            <w:proofErr w:type="gramStart"/>
            <w:r w:rsidRPr="005E6096">
              <w:rPr>
                <w:rFonts w:ascii="Times New Roman" w:hAnsi="Times New Roman" w:cs="Times New Roman"/>
                <w:sz w:val="20"/>
                <w:szCs w:val="20"/>
              </w:rPr>
              <w:t>( в</w:t>
            </w:r>
            <w:proofErr w:type="gramEnd"/>
            <w:r w:rsidRPr="005E6096">
              <w:rPr>
                <w:rFonts w:ascii="Times New Roman" w:hAnsi="Times New Roman" w:cs="Times New Roman"/>
                <w:sz w:val="20"/>
                <w:szCs w:val="20"/>
              </w:rPr>
              <w:t xml:space="preserve"> т.ч. офорты Н.Гончаровой из серии «Мистические образы войны 1914 г.)</w:t>
            </w:r>
          </w:p>
          <w:p w14:paraId="2F9811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Ориентировочная необходимая площадь 120-</w:t>
            </w:r>
            <w:proofErr w:type="gramStart"/>
            <w:r w:rsidRPr="005E6096">
              <w:rPr>
                <w:rFonts w:ascii="Times New Roman" w:hAnsi="Times New Roman" w:cs="Times New Roman"/>
                <w:sz w:val="20"/>
                <w:szCs w:val="20"/>
              </w:rPr>
              <w:t>150  кв.м.</w:t>
            </w:r>
            <w:proofErr w:type="gramEnd"/>
          </w:p>
        </w:tc>
        <w:tc>
          <w:tcPr>
            <w:tcW w:w="2013" w:type="dxa"/>
          </w:tcPr>
          <w:p w14:paraId="77E39E6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предоставлением обменных выставочных проектов</w:t>
            </w:r>
          </w:p>
        </w:tc>
      </w:tr>
      <w:tr w:rsidR="000C6B2E" w:rsidRPr="005E6096" w14:paraId="69A03312" w14:textId="77777777" w:rsidTr="00694DE3">
        <w:tc>
          <w:tcPr>
            <w:tcW w:w="425" w:type="dxa"/>
            <w:tcBorders>
              <w:top w:val="single" w:sz="4" w:space="0" w:color="auto"/>
              <w:left w:val="single" w:sz="4" w:space="0" w:color="auto"/>
              <w:bottom w:val="single" w:sz="4" w:space="0" w:color="auto"/>
              <w:right w:val="single" w:sz="4" w:space="0" w:color="auto"/>
            </w:tcBorders>
          </w:tcPr>
          <w:p w14:paraId="6457996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FA446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Пензенская областная картинная галерея им. К.А.Савицкого </w:t>
            </w:r>
          </w:p>
        </w:tc>
        <w:tc>
          <w:tcPr>
            <w:tcW w:w="1848" w:type="dxa"/>
          </w:tcPr>
          <w:p w14:paraId="2C1E627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 8412 56‑56-00, +7 8412 56‑63-73 http://penza.gallery</w:t>
            </w:r>
          </w:p>
          <w:p w14:paraId="24B346D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0CB286D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«Рембрандт. Эпоха и наследие».</w:t>
            </w:r>
          </w:p>
        </w:tc>
        <w:tc>
          <w:tcPr>
            <w:tcW w:w="5499" w:type="dxa"/>
          </w:tcPr>
          <w:p w14:paraId="37ECD2C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Творчество гениального художника Рембрандта Ван Рейна сыграло одну из определяющих ролей в истории искусства. Единицы российских музеев располагает работами этого автора. ПКГ предлагает интересный выставочный проект, погружающий зрителя в творческое наследие Рембрандта. Выставка вмещает в себя живописные работы учеников великого гения, а также офорты с его известных картин.</w:t>
            </w:r>
          </w:p>
        </w:tc>
        <w:tc>
          <w:tcPr>
            <w:tcW w:w="2268" w:type="dxa"/>
            <w:gridSpan w:val="3"/>
          </w:tcPr>
          <w:p w14:paraId="135F1E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Экспозиция выставки включает в себя около 15 живописных и графических произведений и может быть разбита на два блока: живопись и графика, и дополнена рядом работ голландских художников </w:t>
            </w:r>
            <w:r w:rsidRPr="005E6096">
              <w:rPr>
                <w:rFonts w:ascii="Times New Roman" w:hAnsi="Times New Roman" w:cs="Times New Roman"/>
                <w:sz w:val="20"/>
                <w:szCs w:val="20"/>
                <w:lang w:val="en-US"/>
              </w:rPr>
              <w:t>XVII</w:t>
            </w:r>
            <w:r w:rsidRPr="005E6096">
              <w:rPr>
                <w:rFonts w:ascii="Times New Roman" w:hAnsi="Times New Roman" w:cs="Times New Roman"/>
                <w:sz w:val="20"/>
                <w:szCs w:val="20"/>
              </w:rPr>
              <w:t xml:space="preserve"> века. </w:t>
            </w:r>
            <w:r w:rsidRPr="005E6096">
              <w:rPr>
                <w:rFonts w:ascii="Times New Roman" w:hAnsi="Times New Roman" w:cs="Times New Roman"/>
                <w:sz w:val="20"/>
                <w:szCs w:val="20"/>
              </w:rPr>
              <w:lastRenderedPageBreak/>
              <w:t>Ориентировочная необходимая площадь 50-70 кв.м.</w:t>
            </w:r>
          </w:p>
        </w:tc>
        <w:tc>
          <w:tcPr>
            <w:tcW w:w="2013" w:type="dxa"/>
          </w:tcPr>
          <w:p w14:paraId="431722D6"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sz w:val="20"/>
                <w:szCs w:val="20"/>
              </w:rPr>
              <w:lastRenderedPageBreak/>
              <w:t>на безвозмездной основе, с предоставлением обменных выставочных проектов</w:t>
            </w:r>
          </w:p>
        </w:tc>
      </w:tr>
      <w:tr w:rsidR="000C6B2E" w:rsidRPr="005E6096" w14:paraId="5259636F" w14:textId="77777777" w:rsidTr="00694DE3">
        <w:tc>
          <w:tcPr>
            <w:tcW w:w="425" w:type="dxa"/>
            <w:tcBorders>
              <w:top w:val="single" w:sz="4" w:space="0" w:color="auto"/>
              <w:left w:val="single" w:sz="4" w:space="0" w:color="auto"/>
              <w:bottom w:val="single" w:sz="4" w:space="0" w:color="auto"/>
              <w:right w:val="single" w:sz="4" w:space="0" w:color="auto"/>
            </w:tcBorders>
          </w:tcPr>
          <w:p w14:paraId="41D436B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54504D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Пензенская областная картинная галерея им. К.А.Савицкого</w:t>
            </w:r>
          </w:p>
        </w:tc>
        <w:tc>
          <w:tcPr>
            <w:tcW w:w="1848" w:type="dxa"/>
          </w:tcPr>
          <w:p w14:paraId="43D89D6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+7 8412 56‑56-00, +7 8412 56‑63-73 http://penza.gallery</w:t>
            </w:r>
          </w:p>
          <w:p w14:paraId="681C4433"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1F713E0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«Певец русского леса. И.И.Шишкин. Графика»</w:t>
            </w:r>
          </w:p>
        </w:tc>
        <w:tc>
          <w:tcPr>
            <w:tcW w:w="5499" w:type="dxa"/>
          </w:tcPr>
          <w:p w14:paraId="56667D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Эпические темы широты и раздолья, величия и могущества русской природы свойственны творчеству И.И.Шишкина. Отображать русскую природу без прикрас, рассказать о ней правдиво и ясно – к этому стремился художник, к этому призывал и своих учеников. </w:t>
            </w:r>
            <w:r w:rsidRPr="005E6096">
              <w:rPr>
                <w:rFonts w:ascii="Times New Roman" w:hAnsi="Times New Roman" w:cs="Times New Roman"/>
                <w:sz w:val="20"/>
                <w:szCs w:val="20"/>
              </w:rPr>
              <w:br/>
              <w:t>Очень любил художник писать лес, тенистые дубравы, бронзовые сосновые боры, лесные дали… Друзья в шутку прозвали Шишкина «лесовиком», а в журналах и газетах писали о нём – «царь леса». </w:t>
            </w:r>
            <w:r w:rsidRPr="005E6096">
              <w:rPr>
                <w:rFonts w:ascii="Times New Roman" w:hAnsi="Times New Roman" w:cs="Times New Roman"/>
                <w:sz w:val="20"/>
                <w:szCs w:val="20"/>
              </w:rPr>
              <w:br/>
              <w:t>В.И.Немирович-Данченко называл художника - «Поэт природы». Действительно, Ивана Ивановича по праву можно назвать поэтом, который видел красоту там, где другой человек ее мог и не заметить. И.И.Шишкин был одним из первых мастеров в России, кто занялся гравюрой. Он внес большой вклад в развитие искусства офорта. Один из ведущих знатоков печатной графики в России Андрей Сомов называл Шишкина «единственным и небывалым» гравером-пейзажистом в России. Большинству зрителей Иван Иванович известен как живописец, и, к сожалению, немногие знакомы с его графическим творчеством. Пензенская картинная галерея обладает значительной коллекцией офортов знаменитого мастера. В этой области Шишкин показал виртуозное владение линией. В коллекции Пензенской картинной галереи, более сорока, офортов мастера. Большая часть была подарена музею самим художником, в галерею они поступили из рабочего фонда Пензенского художественного училища в 1982 году.</w:t>
            </w:r>
          </w:p>
        </w:tc>
        <w:tc>
          <w:tcPr>
            <w:tcW w:w="2268" w:type="dxa"/>
            <w:gridSpan w:val="3"/>
          </w:tcPr>
          <w:p w14:paraId="34EF059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Экспозицию составит 42 уникальных рисунка и офорта. </w:t>
            </w:r>
          </w:p>
          <w:p w14:paraId="50B7871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Необходимая экспозиционная площадь около 80- 100 кв.м.</w:t>
            </w:r>
          </w:p>
        </w:tc>
        <w:tc>
          <w:tcPr>
            <w:tcW w:w="2013" w:type="dxa"/>
          </w:tcPr>
          <w:p w14:paraId="2BC57D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предоставлением обменных выставочных проектов</w:t>
            </w:r>
          </w:p>
        </w:tc>
      </w:tr>
      <w:tr w:rsidR="000C6B2E" w:rsidRPr="005E6096" w14:paraId="056BB6A8" w14:textId="77777777" w:rsidTr="00694DE3">
        <w:tc>
          <w:tcPr>
            <w:tcW w:w="425" w:type="dxa"/>
            <w:tcBorders>
              <w:top w:val="single" w:sz="4" w:space="0" w:color="auto"/>
              <w:left w:val="single" w:sz="4" w:space="0" w:color="auto"/>
              <w:bottom w:val="single" w:sz="4" w:space="0" w:color="auto"/>
              <w:right w:val="single" w:sz="4" w:space="0" w:color="auto"/>
            </w:tcBorders>
          </w:tcPr>
          <w:p w14:paraId="4A486B8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top w:val="single" w:sz="4" w:space="0" w:color="auto"/>
              <w:left w:val="single" w:sz="4" w:space="0" w:color="auto"/>
              <w:bottom w:val="single" w:sz="4" w:space="0" w:color="auto"/>
              <w:right w:val="single" w:sz="4" w:space="0" w:color="auto"/>
            </w:tcBorders>
          </w:tcPr>
          <w:p w14:paraId="5751B11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«Объединение государственных литературно-мемориальных музеев Пензенской области»,</w:t>
            </w:r>
          </w:p>
          <w:p w14:paraId="76C656BC" w14:textId="6B9AC545"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Пензенский литературный музей.</w:t>
            </w:r>
          </w:p>
          <w:p w14:paraId="31FA6A8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г. Пенза, </w:t>
            </w:r>
          </w:p>
          <w:p w14:paraId="6ED482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Кирова, 2</w:t>
            </w:r>
          </w:p>
        </w:tc>
        <w:tc>
          <w:tcPr>
            <w:tcW w:w="1848" w:type="dxa"/>
            <w:tcBorders>
              <w:top w:val="single" w:sz="4" w:space="0" w:color="auto"/>
              <w:left w:val="single" w:sz="4" w:space="0" w:color="auto"/>
              <w:bottom w:val="single" w:sz="4" w:space="0" w:color="auto"/>
              <w:right w:val="single" w:sz="4" w:space="0" w:color="auto"/>
            </w:tcBorders>
          </w:tcPr>
          <w:p w14:paraId="69958B3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Заведующая экспозиционно-выставочным отделом Старостина Ольга Михайловна.</w:t>
            </w:r>
            <w:r w:rsidRPr="005E6096">
              <w:rPr>
                <w:rFonts w:ascii="Times New Roman" w:hAnsi="Times New Roman" w:cs="Times New Roman"/>
                <w:sz w:val="20"/>
                <w:szCs w:val="20"/>
              </w:rPr>
              <w:br/>
              <w:t>т.: 8 841 2-56-14-73</w:t>
            </w:r>
            <w:r w:rsidRPr="005E6096">
              <w:rPr>
                <w:rFonts w:ascii="Times New Roman" w:hAnsi="Times New Roman" w:cs="Times New Roman"/>
                <w:sz w:val="20"/>
                <w:szCs w:val="20"/>
              </w:rPr>
              <w:br/>
              <w:t xml:space="preserve">     8 905 015-32-27</w:t>
            </w:r>
          </w:p>
          <w:p w14:paraId="290BBA24" w14:textId="77777777" w:rsidR="000C6B2E" w:rsidRPr="005E6096" w:rsidRDefault="005C6860" w:rsidP="000C6B2E">
            <w:pPr>
              <w:spacing w:after="0" w:line="240" w:lineRule="auto"/>
              <w:contextualSpacing/>
              <w:rPr>
                <w:rFonts w:ascii="Times New Roman" w:hAnsi="Times New Roman" w:cs="Times New Roman"/>
                <w:sz w:val="20"/>
                <w:szCs w:val="20"/>
              </w:rPr>
            </w:pPr>
            <w:hyperlink r:id="rId58" w:history="1">
              <w:r w:rsidR="000C6B2E" w:rsidRPr="005E6096">
                <w:rPr>
                  <w:rStyle w:val="a3"/>
                  <w:rFonts w:ascii="Times New Roman" w:hAnsi="Times New Roman"/>
                  <w:sz w:val="20"/>
                  <w:szCs w:val="20"/>
                </w:rPr>
                <w:t>eksp@muzlitpenza.ru</w:t>
              </w:r>
            </w:hyperlink>
          </w:p>
          <w:p w14:paraId="41F0D124"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Borders>
              <w:top w:val="single" w:sz="4" w:space="0" w:color="auto"/>
              <w:left w:val="single" w:sz="4" w:space="0" w:color="auto"/>
              <w:bottom w:val="single" w:sz="4" w:space="0" w:color="auto"/>
              <w:right w:val="single" w:sz="4" w:space="0" w:color="auto"/>
            </w:tcBorders>
          </w:tcPr>
          <w:p w14:paraId="4E9438A8"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sz w:val="20"/>
                <w:szCs w:val="20"/>
              </w:rPr>
              <w:t>«По Купринским местам»</w:t>
            </w:r>
          </w:p>
        </w:tc>
        <w:tc>
          <w:tcPr>
            <w:tcW w:w="5499" w:type="dxa"/>
            <w:tcBorders>
              <w:top w:val="single" w:sz="4" w:space="0" w:color="auto"/>
              <w:left w:val="single" w:sz="4" w:space="0" w:color="auto"/>
              <w:bottom w:val="single" w:sz="4" w:space="0" w:color="auto"/>
              <w:right w:val="single" w:sz="4" w:space="0" w:color="auto"/>
            </w:tcBorders>
          </w:tcPr>
          <w:p w14:paraId="274E520F" w14:textId="77777777" w:rsidR="000C6B2E" w:rsidRPr="005E6096" w:rsidRDefault="000C6B2E" w:rsidP="000C6B2E">
            <w:pPr>
              <w:spacing w:after="0" w:line="240" w:lineRule="auto"/>
              <w:contextualSpacing/>
              <w:rPr>
                <w:rFonts w:ascii="Times New Roman" w:hAnsi="Times New Roman" w:cs="Times New Roman"/>
                <w:sz w:val="20"/>
                <w:szCs w:val="20"/>
                <w:lang w:eastAsia="ru-RU"/>
              </w:rPr>
            </w:pPr>
            <w:r w:rsidRPr="005E6096">
              <w:rPr>
                <w:rFonts w:ascii="Times New Roman" w:hAnsi="Times New Roman" w:cs="Times New Roman"/>
                <w:sz w:val="20"/>
                <w:szCs w:val="20"/>
              </w:rPr>
              <w:t xml:space="preserve">Фотовыставка, </w:t>
            </w:r>
            <w:r w:rsidRPr="005E6096">
              <w:rPr>
                <w:rStyle w:val="af"/>
                <w:rFonts w:eastAsia="Arial Unicode MS"/>
                <w:i w:val="0"/>
                <w:sz w:val="20"/>
                <w:szCs w:val="20"/>
              </w:rPr>
              <w:t xml:space="preserve">на которой представлены около сорока работ фотографов С.Ю. Пономарева (Пенза), Т.А. Каймановой (Пенза), М. Макарова (Франция). На фотографиях запечатлены места, связанные с жизнью и творчеством писателя А.И. Куприна. </w:t>
            </w:r>
            <w:r w:rsidRPr="005E6096">
              <w:rPr>
                <w:rStyle w:val="af"/>
                <w:rFonts w:eastAsia="Arial Unicode MS"/>
                <w:sz w:val="20"/>
                <w:szCs w:val="20"/>
              </w:rPr>
              <w:t xml:space="preserve">                                                </w:t>
            </w:r>
          </w:p>
        </w:tc>
        <w:tc>
          <w:tcPr>
            <w:tcW w:w="2268" w:type="dxa"/>
            <w:gridSpan w:val="3"/>
            <w:tcBorders>
              <w:top w:val="single" w:sz="4" w:space="0" w:color="auto"/>
              <w:left w:val="single" w:sz="4" w:space="0" w:color="auto"/>
              <w:bottom w:val="single" w:sz="4" w:space="0" w:color="auto"/>
              <w:right w:val="single" w:sz="4" w:space="0" w:color="auto"/>
            </w:tcBorders>
          </w:tcPr>
          <w:p w14:paraId="02AED8C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Размеры фотографий 29,7х42,0 см</w:t>
            </w:r>
          </w:p>
          <w:p w14:paraId="08BFF1A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может осуществляться с использованием легкового автомобиля.</w:t>
            </w:r>
          </w:p>
        </w:tc>
        <w:tc>
          <w:tcPr>
            <w:tcW w:w="2013" w:type="dxa"/>
            <w:tcBorders>
              <w:top w:val="single" w:sz="4" w:space="0" w:color="auto"/>
              <w:left w:val="single" w:sz="4" w:space="0" w:color="auto"/>
              <w:bottom w:val="single" w:sz="4" w:space="0" w:color="auto"/>
              <w:right w:val="single" w:sz="4" w:space="0" w:color="auto"/>
            </w:tcBorders>
          </w:tcPr>
          <w:p w14:paraId="46A6BB4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1258BCEA" w14:textId="77777777" w:rsidTr="00694DE3">
        <w:tc>
          <w:tcPr>
            <w:tcW w:w="425" w:type="dxa"/>
            <w:tcBorders>
              <w:top w:val="single" w:sz="4" w:space="0" w:color="auto"/>
              <w:left w:val="single" w:sz="4" w:space="0" w:color="auto"/>
              <w:bottom w:val="single" w:sz="4" w:space="0" w:color="auto"/>
              <w:right w:val="single" w:sz="4" w:space="0" w:color="auto"/>
            </w:tcBorders>
          </w:tcPr>
          <w:p w14:paraId="104AF8B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7353CD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«Объединение государственных литературно-мемориальных музеев Пензенской области»</w:t>
            </w:r>
          </w:p>
          <w:p w14:paraId="406C815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440026, г.Пенза, ул.Кирова, 2</w:t>
            </w:r>
          </w:p>
        </w:tc>
        <w:tc>
          <w:tcPr>
            <w:tcW w:w="1848" w:type="dxa"/>
          </w:tcPr>
          <w:p w14:paraId="1DABA48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Добрякова Виолетта Николаевна</w:t>
            </w:r>
          </w:p>
          <w:p w14:paraId="5CD39D6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Зам. ген. дир., </w:t>
            </w:r>
          </w:p>
          <w:p w14:paraId="3D4AEB9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8-(841)-256-19-27</w:t>
            </w:r>
          </w:p>
          <w:p w14:paraId="7E3BB70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muzlitpenza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bk</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53EA28F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«Русский лубок </w:t>
            </w:r>
            <w:r w:rsidRPr="005E6096">
              <w:rPr>
                <w:rFonts w:ascii="Times New Roman" w:hAnsi="Times New Roman" w:cs="Times New Roman"/>
                <w:b/>
                <w:sz w:val="20"/>
                <w:szCs w:val="20"/>
                <w:lang w:val="en-US"/>
              </w:rPr>
              <w:t>XVII</w:t>
            </w:r>
            <w:r w:rsidRPr="005E6096">
              <w:rPr>
                <w:rFonts w:ascii="Times New Roman" w:hAnsi="Times New Roman" w:cs="Times New Roman"/>
                <w:b/>
                <w:sz w:val="20"/>
                <w:szCs w:val="20"/>
              </w:rPr>
              <w:t>-</w:t>
            </w:r>
            <w:r w:rsidRPr="005E6096">
              <w:rPr>
                <w:rFonts w:ascii="Times New Roman" w:hAnsi="Times New Roman" w:cs="Times New Roman"/>
                <w:b/>
                <w:sz w:val="20"/>
                <w:szCs w:val="20"/>
                <w:lang w:val="en-US"/>
              </w:rPr>
              <w:t>XVIII</w:t>
            </w:r>
            <w:r w:rsidRPr="005E6096">
              <w:rPr>
                <w:rFonts w:ascii="Times New Roman" w:hAnsi="Times New Roman" w:cs="Times New Roman"/>
                <w:b/>
                <w:sz w:val="20"/>
                <w:szCs w:val="20"/>
              </w:rPr>
              <w:t xml:space="preserve"> вв.» Реконструкция В. П. Пензина</w:t>
            </w:r>
          </w:p>
        </w:tc>
        <w:tc>
          <w:tcPr>
            <w:tcW w:w="5499" w:type="dxa"/>
          </w:tcPr>
          <w:p w14:paraId="593365D3"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33 работы основного </w:t>
            </w:r>
            <w:proofErr w:type="gramStart"/>
            <w:r w:rsidRPr="005E6096">
              <w:rPr>
                <w:rFonts w:ascii="Times New Roman" w:hAnsi="Times New Roman" w:cs="Times New Roman"/>
                <w:sz w:val="20"/>
                <w:szCs w:val="20"/>
                <w:lang w:eastAsia="ru-RU"/>
              </w:rPr>
              <w:t>изобразительно-го</w:t>
            </w:r>
            <w:proofErr w:type="gramEnd"/>
            <w:r w:rsidRPr="005E6096">
              <w:rPr>
                <w:rFonts w:ascii="Times New Roman" w:hAnsi="Times New Roman" w:cs="Times New Roman"/>
                <w:sz w:val="20"/>
                <w:szCs w:val="20"/>
                <w:lang w:eastAsia="ru-RU"/>
              </w:rPr>
              <w:t xml:space="preserve"> фонда; в рамках, под стеклом; текст экскурсии прилагается</w:t>
            </w:r>
          </w:p>
        </w:tc>
        <w:tc>
          <w:tcPr>
            <w:tcW w:w="2268" w:type="dxa"/>
            <w:gridSpan w:val="3"/>
          </w:tcPr>
          <w:p w14:paraId="23D6296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и монтаж выставки за счет принимающей стороны</w:t>
            </w:r>
          </w:p>
        </w:tc>
        <w:tc>
          <w:tcPr>
            <w:tcW w:w="2013" w:type="dxa"/>
          </w:tcPr>
          <w:p w14:paraId="69FFB89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Предоставляется на безвозмездной основе</w:t>
            </w:r>
          </w:p>
        </w:tc>
      </w:tr>
      <w:tr w:rsidR="000C6B2E" w:rsidRPr="005E6096" w14:paraId="21B07BCC" w14:textId="77777777" w:rsidTr="00694DE3">
        <w:tc>
          <w:tcPr>
            <w:tcW w:w="425" w:type="dxa"/>
            <w:tcBorders>
              <w:top w:val="single" w:sz="4" w:space="0" w:color="auto"/>
              <w:left w:val="single" w:sz="4" w:space="0" w:color="auto"/>
              <w:bottom w:val="single" w:sz="4" w:space="0" w:color="auto"/>
              <w:right w:val="single" w:sz="4" w:space="0" w:color="auto"/>
            </w:tcBorders>
          </w:tcPr>
          <w:p w14:paraId="71542AD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4FD093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«Объединение государственных литературно-мемориальных музеев Пензенской области»</w:t>
            </w:r>
          </w:p>
          <w:p w14:paraId="3A56A3E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440026, г.Пенза, ул.Кирова, 2</w:t>
            </w:r>
          </w:p>
        </w:tc>
        <w:tc>
          <w:tcPr>
            <w:tcW w:w="1848" w:type="dxa"/>
          </w:tcPr>
          <w:p w14:paraId="28DA7524"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Добрякова  Виолетта</w:t>
            </w:r>
            <w:proofErr w:type="gramEnd"/>
            <w:r w:rsidRPr="005E6096">
              <w:rPr>
                <w:rFonts w:ascii="Times New Roman" w:hAnsi="Times New Roman" w:cs="Times New Roman"/>
                <w:sz w:val="20"/>
                <w:szCs w:val="20"/>
              </w:rPr>
              <w:t> Николаевна</w:t>
            </w:r>
          </w:p>
          <w:p w14:paraId="5FCC9D9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Зам. ген. дир., </w:t>
            </w:r>
          </w:p>
          <w:p w14:paraId="47C6E74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8-(841)-256-19-27</w:t>
            </w:r>
          </w:p>
          <w:p w14:paraId="34A3497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muzlitpenza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bk</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77461652"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«Летопись Вели-кой Победы». Фотовыставка</w:t>
            </w:r>
          </w:p>
        </w:tc>
        <w:tc>
          <w:tcPr>
            <w:tcW w:w="5499" w:type="dxa"/>
          </w:tcPr>
          <w:p w14:paraId="56D33B8D"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Репродукции фотохроники ТАСС. Фотореконструкции в количестве 30 ед. вспомогательного фонда на планшетах, под оргстеклом в клямерах; текст экскурсии прилагается</w:t>
            </w:r>
          </w:p>
        </w:tc>
        <w:tc>
          <w:tcPr>
            <w:tcW w:w="2268" w:type="dxa"/>
            <w:gridSpan w:val="3"/>
          </w:tcPr>
          <w:p w14:paraId="00A0827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и монтаж выставки за счет принимающей стороны</w:t>
            </w:r>
          </w:p>
        </w:tc>
        <w:tc>
          <w:tcPr>
            <w:tcW w:w="2013" w:type="dxa"/>
          </w:tcPr>
          <w:p w14:paraId="28BACF5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Предоставляется на безвозмездной основе</w:t>
            </w:r>
          </w:p>
        </w:tc>
      </w:tr>
      <w:tr w:rsidR="000C6B2E" w:rsidRPr="005E6096" w14:paraId="27BBE7DF" w14:textId="77777777" w:rsidTr="00694DE3">
        <w:tc>
          <w:tcPr>
            <w:tcW w:w="425" w:type="dxa"/>
            <w:tcBorders>
              <w:top w:val="single" w:sz="4" w:space="0" w:color="auto"/>
              <w:left w:val="single" w:sz="4" w:space="0" w:color="auto"/>
              <w:bottom w:val="single" w:sz="4" w:space="0" w:color="auto"/>
              <w:right w:val="single" w:sz="4" w:space="0" w:color="auto"/>
            </w:tcBorders>
          </w:tcPr>
          <w:p w14:paraId="0A89FB8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A82D43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«Объединение государственных литературно-мемориальных музеев Пензенской области»</w:t>
            </w:r>
          </w:p>
          <w:p w14:paraId="381397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440026, г.Пенза, ул.Кирова, 2</w:t>
            </w:r>
          </w:p>
        </w:tc>
        <w:tc>
          <w:tcPr>
            <w:tcW w:w="1848" w:type="dxa"/>
          </w:tcPr>
          <w:p w14:paraId="62A92D3F"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Добрякова  Виолетта</w:t>
            </w:r>
            <w:proofErr w:type="gramEnd"/>
            <w:r w:rsidRPr="005E6096">
              <w:rPr>
                <w:rFonts w:ascii="Times New Roman" w:hAnsi="Times New Roman" w:cs="Times New Roman"/>
                <w:sz w:val="20"/>
                <w:szCs w:val="20"/>
              </w:rPr>
              <w:t> Николаевна</w:t>
            </w:r>
          </w:p>
          <w:p w14:paraId="0F39B8D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Зам. ген. дир., </w:t>
            </w:r>
          </w:p>
          <w:p w14:paraId="347583C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8-(841)-256-19-27</w:t>
            </w:r>
          </w:p>
          <w:p w14:paraId="1B4D111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lang w:val="en-US"/>
              </w:rPr>
              <w:t>muzlitpenza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bk</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76951769"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«Лермонтовские места России». Выставка работ художника </w:t>
            </w:r>
            <w:proofErr w:type="gramStart"/>
            <w:r w:rsidRPr="005E6096">
              <w:rPr>
                <w:rFonts w:ascii="Times New Roman" w:hAnsi="Times New Roman" w:cs="Times New Roman"/>
                <w:b/>
                <w:sz w:val="20"/>
                <w:szCs w:val="20"/>
              </w:rPr>
              <w:t>В .</w:t>
            </w:r>
            <w:proofErr w:type="gramEnd"/>
            <w:r w:rsidRPr="005E6096">
              <w:rPr>
                <w:rFonts w:ascii="Times New Roman" w:hAnsi="Times New Roman" w:cs="Times New Roman"/>
                <w:b/>
                <w:sz w:val="20"/>
                <w:szCs w:val="20"/>
              </w:rPr>
              <w:t>А. Шапова (г.Пенза)</w:t>
            </w:r>
          </w:p>
        </w:tc>
        <w:tc>
          <w:tcPr>
            <w:tcW w:w="5499" w:type="dxa"/>
          </w:tcPr>
          <w:p w14:paraId="50B00D9B"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38 ед. основного изобразительного фонда; акварель; монотипии; холст, масло, акварель на шелке; информация о художнике</w:t>
            </w:r>
          </w:p>
        </w:tc>
        <w:tc>
          <w:tcPr>
            <w:tcW w:w="2268" w:type="dxa"/>
            <w:gridSpan w:val="3"/>
          </w:tcPr>
          <w:p w14:paraId="0D06D3E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и монтаж выставки за счет принимающей стороны</w:t>
            </w:r>
          </w:p>
        </w:tc>
        <w:tc>
          <w:tcPr>
            <w:tcW w:w="2013" w:type="dxa"/>
          </w:tcPr>
          <w:p w14:paraId="59FBB0D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Предоставляется на безвозмездной основе</w:t>
            </w:r>
          </w:p>
        </w:tc>
      </w:tr>
      <w:tr w:rsidR="000C6B2E" w:rsidRPr="005E6096" w14:paraId="3762A8E6" w14:textId="77777777" w:rsidTr="00694DE3">
        <w:tc>
          <w:tcPr>
            <w:tcW w:w="425" w:type="dxa"/>
            <w:tcBorders>
              <w:top w:val="single" w:sz="4" w:space="0" w:color="auto"/>
              <w:left w:val="single" w:sz="4" w:space="0" w:color="auto"/>
              <w:bottom w:val="single" w:sz="4" w:space="0" w:color="auto"/>
              <w:right w:val="single" w:sz="4" w:space="0" w:color="auto"/>
            </w:tcBorders>
          </w:tcPr>
          <w:p w14:paraId="6EBB1F9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BB7CBE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«Пензенский государственный краеведческий музей» </w:t>
            </w:r>
          </w:p>
          <w:p w14:paraId="75174ED6"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440026  г.</w:t>
            </w:r>
            <w:proofErr w:type="gramEnd"/>
            <w:r w:rsidRPr="005E6096">
              <w:rPr>
                <w:rFonts w:ascii="Times New Roman" w:hAnsi="Times New Roman" w:cs="Times New Roman"/>
                <w:sz w:val="20"/>
                <w:szCs w:val="20"/>
              </w:rPr>
              <w:t xml:space="preserve"> Пенза, ул.Красная, 73</w:t>
            </w:r>
          </w:p>
        </w:tc>
        <w:tc>
          <w:tcPr>
            <w:tcW w:w="1848" w:type="dxa"/>
          </w:tcPr>
          <w:p w14:paraId="1A385EB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Кныш Надежда Васильевна, зам. директора</w:t>
            </w:r>
          </w:p>
          <w:p w14:paraId="7F96F07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8-(412)-68-87-82,</w:t>
            </w:r>
          </w:p>
          <w:p w14:paraId="5C94F354"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8-(412)-56-34-14</w:t>
            </w:r>
          </w:p>
          <w:p w14:paraId="5947CA89"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nadezda.knysh@mail.ru</w:t>
            </w:r>
          </w:p>
          <w:p w14:paraId="3231CEA0"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penza – km.ru</w:t>
            </w:r>
          </w:p>
        </w:tc>
        <w:tc>
          <w:tcPr>
            <w:tcW w:w="1730" w:type="dxa"/>
            <w:gridSpan w:val="2"/>
          </w:tcPr>
          <w:p w14:paraId="3BD0965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«Велено город строить на реке Пензе…»</w:t>
            </w:r>
          </w:p>
          <w:p w14:paraId="4C241C49"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К 350-летию г. Пензы (1663-2013)</w:t>
            </w:r>
          </w:p>
        </w:tc>
        <w:tc>
          <w:tcPr>
            <w:tcW w:w="5499" w:type="dxa"/>
          </w:tcPr>
          <w:p w14:paraId="205DFB7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Представленную выставку по праву можно назвать фотодокументальной летописью города, сохранившей неповторимый облик старой Пензы. </w:t>
            </w:r>
            <w:proofErr w:type="gramStart"/>
            <w:r w:rsidRPr="005E6096">
              <w:rPr>
                <w:rFonts w:ascii="Times New Roman" w:hAnsi="Times New Roman" w:cs="Times New Roman"/>
                <w:sz w:val="20"/>
                <w:szCs w:val="20"/>
              </w:rPr>
              <w:t>Фотодокументы  рассказывают</w:t>
            </w:r>
            <w:proofErr w:type="gramEnd"/>
            <w:r w:rsidRPr="005E6096">
              <w:rPr>
                <w:rFonts w:ascii="Times New Roman" w:hAnsi="Times New Roman" w:cs="Times New Roman"/>
                <w:sz w:val="20"/>
                <w:szCs w:val="20"/>
              </w:rPr>
              <w:t xml:space="preserve"> нам о том,  кто и как по указу царя Алексея Михайловича в 1663 г. строил  город-крепость Пензу  на высоком холме рядом с одноимённой рекой. Здесь же представлены </w:t>
            </w:r>
            <w:proofErr w:type="gramStart"/>
            <w:r w:rsidRPr="005E6096">
              <w:rPr>
                <w:rFonts w:ascii="Times New Roman" w:hAnsi="Times New Roman" w:cs="Times New Roman"/>
                <w:sz w:val="20"/>
                <w:szCs w:val="20"/>
              </w:rPr>
              <w:t>представители  духовной</w:t>
            </w:r>
            <w:proofErr w:type="gramEnd"/>
            <w:r w:rsidRPr="005E6096">
              <w:rPr>
                <w:rFonts w:ascii="Times New Roman" w:hAnsi="Times New Roman" w:cs="Times New Roman"/>
                <w:sz w:val="20"/>
                <w:szCs w:val="20"/>
              </w:rPr>
              <w:t xml:space="preserve">, губернской и городской ветвей власти, а также благотворители, которые способствовали процветанию города. Фотографии начала XX </w:t>
            </w:r>
            <w:r w:rsidRPr="005E6096">
              <w:rPr>
                <w:rFonts w:ascii="Times New Roman" w:hAnsi="Times New Roman" w:cs="Times New Roman"/>
                <w:sz w:val="20"/>
                <w:szCs w:val="20"/>
              </w:rPr>
              <w:lastRenderedPageBreak/>
              <w:t xml:space="preserve">в.   с общими видами </w:t>
            </w:r>
            <w:proofErr w:type="gramStart"/>
            <w:r w:rsidRPr="005E6096">
              <w:rPr>
                <w:rFonts w:ascii="Times New Roman" w:hAnsi="Times New Roman" w:cs="Times New Roman"/>
                <w:sz w:val="20"/>
                <w:szCs w:val="20"/>
              </w:rPr>
              <w:t>Пензы,  а</w:t>
            </w:r>
            <w:proofErr w:type="gramEnd"/>
            <w:r w:rsidRPr="005E6096">
              <w:rPr>
                <w:rFonts w:ascii="Times New Roman" w:hAnsi="Times New Roman" w:cs="Times New Roman"/>
                <w:sz w:val="20"/>
                <w:szCs w:val="20"/>
              </w:rPr>
              <w:t xml:space="preserve"> также скверов, улиц , общественных зданий  и жилых домов свидетельствуют, что Пенза  к концу </w:t>
            </w:r>
            <w:r w:rsidRPr="005E6096">
              <w:rPr>
                <w:rFonts w:ascii="Times New Roman" w:hAnsi="Times New Roman" w:cs="Times New Roman"/>
                <w:sz w:val="20"/>
                <w:szCs w:val="20"/>
                <w:lang w:val="en-US"/>
              </w:rPr>
              <w:t>XIX</w:t>
            </w:r>
            <w:r w:rsidRPr="005E6096">
              <w:rPr>
                <w:rFonts w:ascii="Times New Roman" w:hAnsi="Times New Roman" w:cs="Times New Roman"/>
                <w:sz w:val="20"/>
                <w:szCs w:val="20"/>
              </w:rPr>
              <w:t xml:space="preserve">в.  </w:t>
            </w:r>
            <w:proofErr w:type="gramStart"/>
            <w:r w:rsidRPr="005E6096">
              <w:rPr>
                <w:rFonts w:ascii="Times New Roman" w:hAnsi="Times New Roman" w:cs="Times New Roman"/>
                <w:sz w:val="20"/>
                <w:szCs w:val="20"/>
              </w:rPr>
              <w:t>стала  одним</w:t>
            </w:r>
            <w:proofErr w:type="gramEnd"/>
            <w:r w:rsidRPr="005E6096">
              <w:rPr>
                <w:rFonts w:ascii="Times New Roman" w:hAnsi="Times New Roman" w:cs="Times New Roman"/>
                <w:sz w:val="20"/>
                <w:szCs w:val="20"/>
              </w:rPr>
              <w:t xml:space="preserve"> из красивейших  городов Поволжья. </w:t>
            </w:r>
          </w:p>
          <w:p w14:paraId="5084704D"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rPr>
              <w:t xml:space="preserve">Фотодокументальные экспонаты выставки располагаются на 6 планшетах </w:t>
            </w:r>
            <w:proofErr w:type="gramStart"/>
            <w:r w:rsidRPr="005E6096">
              <w:rPr>
                <w:rFonts w:ascii="Times New Roman" w:hAnsi="Times New Roman" w:cs="Times New Roman"/>
                <w:sz w:val="20"/>
                <w:szCs w:val="20"/>
              </w:rPr>
              <w:t>формата  (</w:t>
            </w:r>
            <w:proofErr w:type="gramEnd"/>
            <w:r w:rsidRPr="005E6096">
              <w:rPr>
                <w:rFonts w:ascii="Times New Roman" w:hAnsi="Times New Roman" w:cs="Times New Roman"/>
                <w:sz w:val="20"/>
                <w:szCs w:val="20"/>
              </w:rPr>
              <w:t xml:space="preserve">130х90 х0,05)см (на стойках высотой 200см). Вместе с данными планшетами может экспонироваться </w:t>
            </w:r>
            <w:proofErr w:type="gramStart"/>
            <w:r w:rsidRPr="005E6096">
              <w:rPr>
                <w:rFonts w:ascii="Times New Roman" w:hAnsi="Times New Roman" w:cs="Times New Roman"/>
                <w:sz w:val="20"/>
                <w:szCs w:val="20"/>
              </w:rPr>
              <w:t>макет  крепости</w:t>
            </w:r>
            <w:proofErr w:type="gramEnd"/>
            <w:r w:rsidRPr="005E6096">
              <w:rPr>
                <w:rFonts w:ascii="Times New Roman" w:hAnsi="Times New Roman" w:cs="Times New Roman"/>
                <w:sz w:val="20"/>
                <w:szCs w:val="20"/>
              </w:rPr>
              <w:t xml:space="preserve"> Пенза в исполнении пензенского  архитектора Панова А.Б., размеры макета 105х105х25)см), масштаб 1:250 – 1:500.</w:t>
            </w:r>
          </w:p>
        </w:tc>
        <w:tc>
          <w:tcPr>
            <w:tcW w:w="2268" w:type="dxa"/>
            <w:gridSpan w:val="3"/>
          </w:tcPr>
          <w:p w14:paraId="03D507A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Транспортировка за счет принимающей стороны</w:t>
            </w:r>
          </w:p>
        </w:tc>
        <w:tc>
          <w:tcPr>
            <w:tcW w:w="2013" w:type="dxa"/>
          </w:tcPr>
          <w:p w14:paraId="1E9439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 на договорной основе.</w:t>
            </w:r>
          </w:p>
        </w:tc>
      </w:tr>
      <w:tr w:rsidR="000C6B2E" w:rsidRPr="005E6096" w14:paraId="44A86E95" w14:textId="77777777" w:rsidTr="00694DE3">
        <w:tc>
          <w:tcPr>
            <w:tcW w:w="425" w:type="dxa"/>
            <w:tcBorders>
              <w:top w:val="single" w:sz="4" w:space="0" w:color="auto"/>
              <w:left w:val="single" w:sz="4" w:space="0" w:color="auto"/>
              <w:bottom w:val="single" w:sz="4" w:space="0" w:color="auto"/>
              <w:right w:val="single" w:sz="4" w:space="0" w:color="auto"/>
            </w:tcBorders>
          </w:tcPr>
          <w:p w14:paraId="5EF65DD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C79E1B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«Пензенский государственный краеведческий музей» </w:t>
            </w:r>
          </w:p>
          <w:p w14:paraId="5AD5B5B9"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440026  г.</w:t>
            </w:r>
            <w:proofErr w:type="gramEnd"/>
            <w:r w:rsidRPr="005E6096">
              <w:rPr>
                <w:rFonts w:ascii="Times New Roman" w:hAnsi="Times New Roman" w:cs="Times New Roman"/>
                <w:sz w:val="20"/>
                <w:szCs w:val="20"/>
              </w:rPr>
              <w:t xml:space="preserve"> Пенза, ул.Красная, 73</w:t>
            </w:r>
          </w:p>
        </w:tc>
        <w:tc>
          <w:tcPr>
            <w:tcW w:w="1848" w:type="dxa"/>
          </w:tcPr>
          <w:p w14:paraId="53A95E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Кныш Надежда Васильевна, зам. директора</w:t>
            </w:r>
          </w:p>
          <w:p w14:paraId="239C8FE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8-(412)-68-87-82,</w:t>
            </w:r>
          </w:p>
          <w:p w14:paraId="484A4EFD"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8-(412)-56-34-14</w:t>
            </w:r>
          </w:p>
          <w:p w14:paraId="65C51C38"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nadezda.knysh@mail.ru</w:t>
            </w:r>
          </w:p>
          <w:p w14:paraId="55D88827"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penza – km.ru</w:t>
            </w:r>
          </w:p>
        </w:tc>
        <w:tc>
          <w:tcPr>
            <w:tcW w:w="1730" w:type="dxa"/>
            <w:gridSpan w:val="2"/>
          </w:tcPr>
          <w:p w14:paraId="6EEC2B03"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«Души народной вечное добро. Народный костюм Пензенской губернии конца </w:t>
            </w:r>
            <w:r w:rsidRPr="005E6096">
              <w:rPr>
                <w:rFonts w:ascii="Times New Roman" w:hAnsi="Times New Roman" w:cs="Times New Roman"/>
                <w:b/>
                <w:sz w:val="20"/>
                <w:szCs w:val="20"/>
                <w:lang w:val="en-US"/>
              </w:rPr>
              <w:t>XIX</w:t>
            </w:r>
            <w:r w:rsidRPr="005E6096">
              <w:rPr>
                <w:rFonts w:ascii="Times New Roman" w:hAnsi="Times New Roman" w:cs="Times New Roman"/>
                <w:b/>
                <w:sz w:val="20"/>
                <w:szCs w:val="20"/>
              </w:rPr>
              <w:t xml:space="preserve"> – начала </w:t>
            </w:r>
            <w:r w:rsidRPr="005E6096">
              <w:rPr>
                <w:rFonts w:ascii="Times New Roman" w:hAnsi="Times New Roman" w:cs="Times New Roman"/>
                <w:b/>
                <w:sz w:val="20"/>
                <w:szCs w:val="20"/>
                <w:lang w:val="en-US"/>
              </w:rPr>
              <w:t>XX</w:t>
            </w:r>
            <w:r w:rsidRPr="005E6096">
              <w:rPr>
                <w:rFonts w:ascii="Times New Roman" w:hAnsi="Times New Roman" w:cs="Times New Roman"/>
                <w:b/>
                <w:sz w:val="20"/>
                <w:szCs w:val="20"/>
              </w:rPr>
              <w:t xml:space="preserve"> вв.»</w:t>
            </w:r>
          </w:p>
        </w:tc>
        <w:tc>
          <w:tcPr>
            <w:tcW w:w="5499" w:type="dxa"/>
          </w:tcPr>
          <w:p w14:paraId="753B130A"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На фотоматериалах представлены многокрасочные национальные костюмы народов Пензенской губернии – русских, мордвы, татар и чувашей, сохранившиеся в фондах Пензенского краеведческого музея благодаря усилиям этнографов и музейщиков почти за 100 с лишним </w:t>
            </w:r>
            <w:proofErr w:type="gramStart"/>
            <w:r w:rsidRPr="005E6096">
              <w:rPr>
                <w:rFonts w:ascii="Times New Roman" w:hAnsi="Times New Roman" w:cs="Times New Roman"/>
                <w:sz w:val="20"/>
                <w:szCs w:val="20"/>
                <w:lang w:eastAsia="ru-RU"/>
              </w:rPr>
              <w:t>лет  с</w:t>
            </w:r>
            <w:proofErr w:type="gramEnd"/>
            <w:r w:rsidRPr="005E6096">
              <w:rPr>
                <w:rFonts w:ascii="Times New Roman" w:hAnsi="Times New Roman" w:cs="Times New Roman"/>
                <w:sz w:val="20"/>
                <w:szCs w:val="20"/>
                <w:lang w:eastAsia="ru-RU"/>
              </w:rPr>
              <w:t xml:space="preserve"> момента его основания. Народная одежда языком цвета, формы, орнамента раскрывает тайны и законы красоты, становится звеном, которое связывает художественное прошлое народа с его настоящим и будущим, подчеркивает близость и высокую духовность </w:t>
            </w:r>
            <w:proofErr w:type="gramStart"/>
            <w:r w:rsidRPr="005E6096">
              <w:rPr>
                <w:rFonts w:ascii="Times New Roman" w:hAnsi="Times New Roman" w:cs="Times New Roman"/>
                <w:sz w:val="20"/>
                <w:szCs w:val="20"/>
                <w:lang w:eastAsia="ru-RU"/>
              </w:rPr>
              <w:t>связей  различных</w:t>
            </w:r>
            <w:proofErr w:type="gramEnd"/>
            <w:r w:rsidRPr="005E6096">
              <w:rPr>
                <w:rFonts w:ascii="Times New Roman" w:hAnsi="Times New Roman" w:cs="Times New Roman"/>
                <w:sz w:val="20"/>
                <w:szCs w:val="20"/>
                <w:lang w:eastAsia="ru-RU"/>
              </w:rPr>
              <w:t xml:space="preserve"> народов, проживающих на территории Поволжья.</w:t>
            </w:r>
          </w:p>
          <w:p w14:paraId="765657B2"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состоит из мобильных планшетных модулей формата (130х90х0,</w:t>
            </w:r>
            <w:proofErr w:type="gramStart"/>
            <w:r w:rsidRPr="005E6096">
              <w:rPr>
                <w:rFonts w:ascii="Times New Roman" w:hAnsi="Times New Roman" w:cs="Times New Roman"/>
                <w:sz w:val="20"/>
                <w:szCs w:val="20"/>
                <w:lang w:eastAsia="ru-RU"/>
              </w:rPr>
              <w:t>05)см</w:t>
            </w:r>
            <w:proofErr w:type="gramEnd"/>
            <w:r w:rsidRPr="005E6096">
              <w:rPr>
                <w:rFonts w:ascii="Times New Roman" w:hAnsi="Times New Roman" w:cs="Times New Roman"/>
                <w:sz w:val="20"/>
                <w:szCs w:val="20"/>
                <w:lang w:eastAsia="ru-RU"/>
              </w:rPr>
              <w:t xml:space="preserve">, в количестве 5-7 пл. Планшеты крепятся к металлическим стойкам, высотой  200см. Крепление –джокерное.. Фотодокументы могут быть дополнены подлинными </w:t>
            </w:r>
            <w:proofErr w:type="gramStart"/>
            <w:r w:rsidRPr="005E6096">
              <w:rPr>
                <w:rFonts w:ascii="Times New Roman" w:hAnsi="Times New Roman" w:cs="Times New Roman"/>
                <w:sz w:val="20"/>
                <w:szCs w:val="20"/>
                <w:lang w:eastAsia="ru-RU"/>
              </w:rPr>
              <w:t>образцами  народной</w:t>
            </w:r>
            <w:proofErr w:type="gramEnd"/>
            <w:r w:rsidRPr="005E6096">
              <w:rPr>
                <w:rFonts w:ascii="Times New Roman" w:hAnsi="Times New Roman" w:cs="Times New Roman"/>
                <w:sz w:val="20"/>
                <w:szCs w:val="20"/>
                <w:lang w:eastAsia="ru-RU"/>
              </w:rPr>
              <w:t xml:space="preserve"> одежды (на манекенах) при условии  их размещения в витринах , герметически закрытых, с соблюдением норм температурно-влажностного режима.</w:t>
            </w:r>
          </w:p>
        </w:tc>
        <w:tc>
          <w:tcPr>
            <w:tcW w:w="2268" w:type="dxa"/>
            <w:gridSpan w:val="3"/>
          </w:tcPr>
          <w:p w14:paraId="696F4B9C"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Транспортировка  -</w:t>
            </w:r>
            <w:proofErr w:type="gramEnd"/>
            <w:r w:rsidRPr="005E6096">
              <w:rPr>
                <w:rFonts w:ascii="Times New Roman" w:hAnsi="Times New Roman" w:cs="Times New Roman"/>
                <w:sz w:val="20"/>
                <w:szCs w:val="20"/>
              </w:rPr>
              <w:t xml:space="preserve"> за счет принимающей стороны,  обязательное условие- наличие вертикальных витрин для экспонирования подлинных образцов костюма .</w:t>
            </w:r>
          </w:p>
        </w:tc>
        <w:tc>
          <w:tcPr>
            <w:tcW w:w="2013" w:type="dxa"/>
          </w:tcPr>
          <w:p w14:paraId="6DB49AE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Предоставление выставки на коммерческой основе, по договорной цене.</w:t>
            </w:r>
          </w:p>
        </w:tc>
      </w:tr>
      <w:tr w:rsidR="000C6B2E" w:rsidRPr="005E6096" w14:paraId="4C7F78E5" w14:textId="77777777" w:rsidTr="00694DE3">
        <w:tc>
          <w:tcPr>
            <w:tcW w:w="425" w:type="dxa"/>
            <w:tcBorders>
              <w:top w:val="single" w:sz="4" w:space="0" w:color="auto"/>
              <w:left w:val="single" w:sz="4" w:space="0" w:color="auto"/>
              <w:bottom w:val="single" w:sz="4" w:space="0" w:color="auto"/>
              <w:right w:val="single" w:sz="4" w:space="0" w:color="auto"/>
            </w:tcBorders>
          </w:tcPr>
          <w:p w14:paraId="0CA726F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38EAD9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«Пензенский государственный краеведческий музей» </w:t>
            </w:r>
          </w:p>
          <w:p w14:paraId="13A66E39"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440026  г.</w:t>
            </w:r>
            <w:proofErr w:type="gramEnd"/>
            <w:r w:rsidRPr="005E6096">
              <w:rPr>
                <w:rFonts w:ascii="Times New Roman" w:hAnsi="Times New Roman" w:cs="Times New Roman"/>
                <w:sz w:val="20"/>
                <w:szCs w:val="20"/>
              </w:rPr>
              <w:t xml:space="preserve"> Пенза, ул.Красная, 73</w:t>
            </w:r>
          </w:p>
        </w:tc>
        <w:tc>
          <w:tcPr>
            <w:tcW w:w="1848" w:type="dxa"/>
          </w:tcPr>
          <w:p w14:paraId="72DF378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Кныш Надежда Васильевна, зам. директора</w:t>
            </w:r>
          </w:p>
          <w:p w14:paraId="78631AE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8-(412)-68-87-82,</w:t>
            </w:r>
          </w:p>
          <w:p w14:paraId="0D0CD5EF"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8-(412)-56-34-14</w:t>
            </w:r>
          </w:p>
          <w:p w14:paraId="4077F197"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nadezda.knysh@mail.ru</w:t>
            </w:r>
          </w:p>
          <w:p w14:paraId="547BF76F"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penza – km.ru</w:t>
            </w:r>
          </w:p>
        </w:tc>
        <w:tc>
          <w:tcPr>
            <w:tcW w:w="1730" w:type="dxa"/>
            <w:gridSpan w:val="2"/>
          </w:tcPr>
          <w:p w14:paraId="32D0456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«Одна на всех Победа!»</w:t>
            </w:r>
          </w:p>
          <w:p w14:paraId="7B033F5B"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К 70-летию </w:t>
            </w:r>
            <w:proofErr w:type="gramStart"/>
            <w:r w:rsidRPr="005E6096">
              <w:rPr>
                <w:rFonts w:ascii="Times New Roman" w:hAnsi="Times New Roman" w:cs="Times New Roman"/>
                <w:b/>
                <w:sz w:val="20"/>
                <w:szCs w:val="20"/>
              </w:rPr>
              <w:t>Победы  советского</w:t>
            </w:r>
            <w:proofErr w:type="gramEnd"/>
            <w:r w:rsidRPr="005E6096">
              <w:rPr>
                <w:rFonts w:ascii="Times New Roman" w:hAnsi="Times New Roman" w:cs="Times New Roman"/>
                <w:b/>
                <w:sz w:val="20"/>
                <w:szCs w:val="20"/>
              </w:rPr>
              <w:t xml:space="preserve"> народа в Великой Отечественной войне 1941-1945гг.</w:t>
            </w:r>
          </w:p>
        </w:tc>
        <w:tc>
          <w:tcPr>
            <w:tcW w:w="5499" w:type="dxa"/>
          </w:tcPr>
          <w:p w14:paraId="46A27614" w14:textId="764BC79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рассказывает о вкладе трудящихся Пензенской области в Победу, представляет материалы – фотографии и документы очевидцев ратного и трудового подвига - на фронтах и в тылу</w:t>
            </w:r>
          </w:p>
          <w:p w14:paraId="6198A605" w14:textId="31C0D99C"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Состоит из 7 мобильных планшетов (формат 130х90х0,05)</w:t>
            </w:r>
            <w:r>
              <w:rPr>
                <w:rFonts w:ascii="Times New Roman" w:hAnsi="Times New Roman" w:cs="Times New Roman"/>
                <w:sz w:val="20"/>
                <w:szCs w:val="20"/>
                <w:lang w:eastAsia="ru-RU"/>
              </w:rPr>
              <w:t xml:space="preserve"> </w:t>
            </w:r>
            <w:proofErr w:type="gramStart"/>
            <w:r w:rsidRPr="005E6096">
              <w:rPr>
                <w:rFonts w:ascii="Times New Roman" w:hAnsi="Times New Roman" w:cs="Times New Roman"/>
                <w:sz w:val="20"/>
                <w:szCs w:val="20"/>
                <w:lang w:eastAsia="ru-RU"/>
              </w:rPr>
              <w:t>см  на</w:t>
            </w:r>
            <w:proofErr w:type="gramEnd"/>
            <w:r w:rsidRPr="005E6096">
              <w:rPr>
                <w:rFonts w:ascii="Times New Roman" w:hAnsi="Times New Roman" w:cs="Times New Roman"/>
                <w:sz w:val="20"/>
                <w:szCs w:val="20"/>
                <w:lang w:eastAsia="ru-RU"/>
              </w:rPr>
              <w:t xml:space="preserve"> стойках (высота 200см), дополненных   двумя горизонтальными витринками с объемным подлинным  материалом, фронтовыми реликвиями – документами, письмами, наградами, макетами  боевой техники – самолета ИЛ  и танка Т-34. Возможен вариант экспонирования  подлинного патефона с проигрыванием пластинок  с песнями военных лет (интерактивный экспонат).</w:t>
            </w:r>
          </w:p>
        </w:tc>
        <w:tc>
          <w:tcPr>
            <w:tcW w:w="2268" w:type="dxa"/>
            <w:gridSpan w:val="3"/>
          </w:tcPr>
          <w:p w14:paraId="3825F5F8" w14:textId="0CF7B122"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Транспортировка – за счет принимающей стороны, наличие отдельного, закрывающегося на </w:t>
            </w:r>
            <w:proofErr w:type="gramStart"/>
            <w:r w:rsidRPr="005E6096">
              <w:rPr>
                <w:rFonts w:ascii="Times New Roman" w:hAnsi="Times New Roman" w:cs="Times New Roman"/>
                <w:sz w:val="20"/>
                <w:szCs w:val="20"/>
              </w:rPr>
              <w:t>замок  помещения</w:t>
            </w:r>
            <w:proofErr w:type="gramEnd"/>
            <w:r w:rsidRPr="005E6096">
              <w:rPr>
                <w:rFonts w:ascii="Times New Roman" w:hAnsi="Times New Roman" w:cs="Times New Roman"/>
                <w:sz w:val="20"/>
                <w:szCs w:val="20"/>
              </w:rPr>
              <w:t xml:space="preserve"> </w:t>
            </w:r>
          </w:p>
        </w:tc>
        <w:tc>
          <w:tcPr>
            <w:tcW w:w="2013" w:type="dxa"/>
          </w:tcPr>
          <w:p w14:paraId="2359F10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условиях договорных обязательств</w:t>
            </w:r>
          </w:p>
        </w:tc>
      </w:tr>
      <w:tr w:rsidR="000C6B2E" w:rsidRPr="005E6096" w14:paraId="327BB655" w14:textId="77777777" w:rsidTr="00F57F2B">
        <w:tc>
          <w:tcPr>
            <w:tcW w:w="15338" w:type="dxa"/>
            <w:gridSpan w:val="10"/>
            <w:tcBorders>
              <w:top w:val="single" w:sz="4" w:space="0" w:color="auto"/>
              <w:left w:val="single" w:sz="4" w:space="0" w:color="auto"/>
              <w:bottom w:val="single" w:sz="4" w:space="0" w:color="auto"/>
            </w:tcBorders>
          </w:tcPr>
          <w:p w14:paraId="514DD89C"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САМАРСКАЯ ОБЛАСТЬ</w:t>
            </w:r>
          </w:p>
        </w:tc>
      </w:tr>
      <w:tr w:rsidR="000C6B2E" w:rsidRPr="005E6096" w14:paraId="366D855C" w14:textId="77777777" w:rsidTr="00694DE3">
        <w:tc>
          <w:tcPr>
            <w:tcW w:w="425" w:type="dxa"/>
            <w:tcBorders>
              <w:top w:val="single" w:sz="4" w:space="0" w:color="auto"/>
              <w:left w:val="single" w:sz="4" w:space="0" w:color="auto"/>
              <w:bottom w:val="single" w:sz="4" w:space="0" w:color="auto"/>
              <w:right w:val="single" w:sz="4" w:space="0" w:color="auto"/>
            </w:tcBorders>
          </w:tcPr>
          <w:p w14:paraId="4F0EB6A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282852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ГБУК "Самарский областной </w:t>
            </w:r>
            <w:r w:rsidRPr="005E6096">
              <w:rPr>
                <w:rFonts w:ascii="Times New Roman" w:hAnsi="Times New Roman" w:cs="Times New Roman"/>
                <w:sz w:val="20"/>
                <w:szCs w:val="20"/>
              </w:rPr>
              <w:lastRenderedPageBreak/>
              <w:t>историко-краеведческий музей им. П.В. Алабина"</w:t>
            </w:r>
          </w:p>
          <w:p w14:paraId="643B0A7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 Самара,</w:t>
            </w:r>
          </w:p>
          <w:p w14:paraId="480EA87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Ленинская, 142</w:t>
            </w:r>
          </w:p>
        </w:tc>
        <w:tc>
          <w:tcPr>
            <w:tcW w:w="1848" w:type="dxa"/>
          </w:tcPr>
          <w:p w14:paraId="7561D783"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lastRenderedPageBreak/>
              <w:t>Рыжова И.А.</w:t>
            </w:r>
          </w:p>
          <w:p w14:paraId="4595A736"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333-03-20</w:t>
            </w:r>
          </w:p>
          <w:p w14:paraId="193CAEBE"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lang w:val="en-US"/>
              </w:rPr>
              <w:t>ryzhova</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alabin</w:t>
            </w:r>
            <w:r w:rsidRPr="005E6096">
              <w:rPr>
                <w:rFonts w:ascii="Times New Roman" w:hAnsi="Times New Roman" w:cs="Times New Roman"/>
                <w:sz w:val="20"/>
                <w:szCs w:val="20"/>
              </w:rPr>
              <w:t>.</w:t>
            </w:r>
            <w:r w:rsidRPr="005E6096">
              <w:rPr>
                <w:rFonts w:ascii="Times New Roman" w:hAnsi="Times New Roman" w:cs="Times New Roman"/>
                <w:sz w:val="20"/>
                <w:szCs w:val="20"/>
                <w:lang w:val="en-US"/>
              </w:rPr>
              <w:t>ru</w:t>
            </w:r>
          </w:p>
        </w:tc>
        <w:tc>
          <w:tcPr>
            <w:tcW w:w="1730" w:type="dxa"/>
            <w:gridSpan w:val="2"/>
          </w:tcPr>
          <w:p w14:paraId="4808669F" w14:textId="77777777" w:rsidR="000C6B2E" w:rsidRPr="005E6096" w:rsidRDefault="000C6B2E" w:rsidP="000C6B2E">
            <w:pPr>
              <w:pStyle w:val="p1"/>
              <w:shd w:val="clear" w:color="auto" w:fill="FFFFFF"/>
              <w:spacing w:before="0" w:beforeAutospacing="0" w:after="0" w:afterAutospacing="0"/>
              <w:contextualSpacing/>
              <w:rPr>
                <w:b/>
                <w:color w:val="000000"/>
                <w:sz w:val="20"/>
                <w:szCs w:val="20"/>
              </w:rPr>
            </w:pPr>
            <w:r w:rsidRPr="005E6096">
              <w:rPr>
                <w:rStyle w:val="s1"/>
                <w:b/>
                <w:bCs/>
                <w:color w:val="000000"/>
                <w:sz w:val="20"/>
                <w:szCs w:val="20"/>
              </w:rPr>
              <w:t xml:space="preserve">Выставка коллекции открыток </w:t>
            </w:r>
            <w:r w:rsidRPr="005E6096">
              <w:rPr>
                <w:rStyle w:val="s1"/>
                <w:b/>
                <w:bCs/>
                <w:color w:val="000000"/>
                <w:sz w:val="20"/>
                <w:szCs w:val="20"/>
              </w:rPr>
              <w:lastRenderedPageBreak/>
              <w:t>"Послание из прошлого"</w:t>
            </w:r>
          </w:p>
          <w:p w14:paraId="0555B310"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43C3235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lastRenderedPageBreak/>
              <w:t xml:space="preserve">На выставке демонстрируются оригиналы открыток (169 шт. из фондов СОИКМ им. П.В. Алабина) под стеклом в 20 рамах. Открытки систематизированы по темам (поздравительная, </w:t>
            </w:r>
            <w:r w:rsidRPr="005E6096">
              <w:rPr>
                <w:rFonts w:ascii="Times New Roman" w:hAnsi="Times New Roman" w:cs="Times New Roman"/>
                <w:sz w:val="20"/>
                <w:szCs w:val="20"/>
              </w:rPr>
              <w:lastRenderedPageBreak/>
              <w:t>событийная, политическая, репродукционная, видовая). Каждая группа открыток сопровождается отдельным текстом в рамке о виде открыток, авторе и издательстве.</w:t>
            </w:r>
          </w:p>
        </w:tc>
        <w:tc>
          <w:tcPr>
            <w:tcW w:w="2268" w:type="dxa"/>
            <w:gridSpan w:val="3"/>
          </w:tcPr>
          <w:p w14:paraId="3030634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Транспортировка, страховка</w:t>
            </w:r>
          </w:p>
        </w:tc>
        <w:tc>
          <w:tcPr>
            <w:tcW w:w="2013" w:type="dxa"/>
          </w:tcPr>
          <w:p w14:paraId="4B5C7E7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2E9A9084" w14:textId="77777777" w:rsidTr="00694DE3">
        <w:tc>
          <w:tcPr>
            <w:tcW w:w="425" w:type="dxa"/>
            <w:tcBorders>
              <w:top w:val="single" w:sz="4" w:space="0" w:color="auto"/>
              <w:left w:val="single" w:sz="4" w:space="0" w:color="auto"/>
              <w:bottom w:val="single" w:sz="4" w:space="0" w:color="auto"/>
              <w:right w:val="single" w:sz="4" w:space="0" w:color="auto"/>
            </w:tcBorders>
          </w:tcPr>
          <w:p w14:paraId="22A1EF3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963E8A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"Самарский областной историко-краеведческий музей им. П.В. Алабина"</w:t>
            </w:r>
          </w:p>
          <w:p w14:paraId="48E215C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 Самара,</w:t>
            </w:r>
          </w:p>
          <w:p w14:paraId="246B5B5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Ленинская, 142</w:t>
            </w:r>
          </w:p>
        </w:tc>
        <w:tc>
          <w:tcPr>
            <w:tcW w:w="1848" w:type="dxa"/>
          </w:tcPr>
          <w:p w14:paraId="459B50AD"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Рыжова И.А.</w:t>
            </w:r>
          </w:p>
          <w:p w14:paraId="7272C84C"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333-03-20</w:t>
            </w:r>
          </w:p>
          <w:p w14:paraId="387B0871"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ryzhova@alabin.ru</w:t>
            </w:r>
          </w:p>
        </w:tc>
        <w:tc>
          <w:tcPr>
            <w:tcW w:w="1730" w:type="dxa"/>
            <w:gridSpan w:val="2"/>
          </w:tcPr>
          <w:p w14:paraId="62FFA23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Выставка "Удивительный мир перелетных птиц Самарской области"</w:t>
            </w:r>
          </w:p>
        </w:tc>
        <w:tc>
          <w:tcPr>
            <w:tcW w:w="5499" w:type="dxa"/>
          </w:tcPr>
          <w:p w14:paraId="03FE85DA"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посвящена орнитологическому богатству Самарской Луки.</w:t>
            </w:r>
          </w:p>
        </w:tc>
        <w:tc>
          <w:tcPr>
            <w:tcW w:w="2268" w:type="dxa"/>
            <w:gridSpan w:val="3"/>
          </w:tcPr>
          <w:p w14:paraId="5661B15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страховка</w:t>
            </w:r>
          </w:p>
        </w:tc>
        <w:tc>
          <w:tcPr>
            <w:tcW w:w="2013" w:type="dxa"/>
          </w:tcPr>
          <w:p w14:paraId="7CDC684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443D5CA8" w14:textId="77777777" w:rsidTr="00694DE3">
        <w:tc>
          <w:tcPr>
            <w:tcW w:w="425" w:type="dxa"/>
            <w:tcBorders>
              <w:top w:val="single" w:sz="4" w:space="0" w:color="auto"/>
              <w:left w:val="single" w:sz="4" w:space="0" w:color="auto"/>
              <w:bottom w:val="single" w:sz="4" w:space="0" w:color="auto"/>
              <w:right w:val="single" w:sz="4" w:space="0" w:color="auto"/>
            </w:tcBorders>
          </w:tcPr>
          <w:p w14:paraId="7AA6EE7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118501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"Самарский областной историко-краеведческий музей им. П.В. Алабина"</w:t>
            </w:r>
          </w:p>
          <w:p w14:paraId="4CC611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 Самара,</w:t>
            </w:r>
          </w:p>
          <w:p w14:paraId="658F83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Ленинская, 142</w:t>
            </w:r>
          </w:p>
        </w:tc>
        <w:tc>
          <w:tcPr>
            <w:tcW w:w="1848" w:type="dxa"/>
          </w:tcPr>
          <w:p w14:paraId="4DB311D8"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Рыжова И.А.</w:t>
            </w:r>
          </w:p>
          <w:p w14:paraId="69C06C59"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333-03-20</w:t>
            </w:r>
          </w:p>
          <w:p w14:paraId="16098D3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ryzhova@alabin.ru</w:t>
            </w:r>
          </w:p>
        </w:tc>
        <w:tc>
          <w:tcPr>
            <w:tcW w:w="1730" w:type="dxa"/>
            <w:gridSpan w:val="2"/>
          </w:tcPr>
          <w:p w14:paraId="077B4CA1"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Выставка</w:t>
            </w:r>
          </w:p>
          <w:p w14:paraId="2037613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"Он и она в музейной открытке"</w:t>
            </w:r>
          </w:p>
        </w:tc>
        <w:tc>
          <w:tcPr>
            <w:tcW w:w="5499" w:type="dxa"/>
          </w:tcPr>
          <w:p w14:paraId="0798E1E2"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выставке представлено более 200 почтовых открыток и предметов из фондов СОИКМ им. П.В. Алабина. Они познакомят зрителей с образами мужчины и женщины XIX–XX веков на открытках, а также позволят увидеть в почтовой открытке не только средство коммуникации, но и произведение искусства.</w:t>
            </w:r>
          </w:p>
        </w:tc>
        <w:tc>
          <w:tcPr>
            <w:tcW w:w="2268" w:type="dxa"/>
            <w:gridSpan w:val="3"/>
          </w:tcPr>
          <w:p w14:paraId="0F1E545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страховка</w:t>
            </w:r>
          </w:p>
        </w:tc>
        <w:tc>
          <w:tcPr>
            <w:tcW w:w="2013" w:type="dxa"/>
          </w:tcPr>
          <w:p w14:paraId="1996AB7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4FA96CEE" w14:textId="77777777" w:rsidTr="00694DE3">
        <w:tc>
          <w:tcPr>
            <w:tcW w:w="425" w:type="dxa"/>
            <w:tcBorders>
              <w:top w:val="single" w:sz="4" w:space="0" w:color="auto"/>
              <w:left w:val="single" w:sz="4" w:space="0" w:color="auto"/>
              <w:bottom w:val="single" w:sz="4" w:space="0" w:color="auto"/>
              <w:right w:val="single" w:sz="4" w:space="0" w:color="auto"/>
            </w:tcBorders>
          </w:tcPr>
          <w:p w14:paraId="0118841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490C8F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ГБУК "Самарский областной историко-краеведческий музей им. П.В. Алабина"</w:t>
            </w:r>
          </w:p>
          <w:p w14:paraId="617983D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г.о. Самара,</w:t>
            </w:r>
          </w:p>
          <w:p w14:paraId="0DC2CC1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ул. Ленинская, 142</w:t>
            </w:r>
          </w:p>
        </w:tc>
        <w:tc>
          <w:tcPr>
            <w:tcW w:w="1848" w:type="dxa"/>
          </w:tcPr>
          <w:p w14:paraId="051C8ABE"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Рыжова И.А.</w:t>
            </w:r>
          </w:p>
          <w:p w14:paraId="33033C38"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333-03-20</w:t>
            </w:r>
          </w:p>
          <w:p w14:paraId="1E29F5BB" w14:textId="77777777" w:rsidR="000C6B2E" w:rsidRPr="005E6096" w:rsidRDefault="000C6B2E" w:rsidP="000C6B2E">
            <w:pPr>
              <w:spacing w:after="0" w:line="240" w:lineRule="auto"/>
              <w:contextualSpacing/>
              <w:jc w:val="center"/>
              <w:rPr>
                <w:rFonts w:ascii="Times New Roman" w:hAnsi="Times New Roman" w:cs="Times New Roman"/>
                <w:sz w:val="20"/>
                <w:szCs w:val="20"/>
              </w:rPr>
            </w:pPr>
            <w:r w:rsidRPr="005E6096">
              <w:rPr>
                <w:rFonts w:ascii="Times New Roman" w:hAnsi="Times New Roman" w:cs="Times New Roman"/>
                <w:sz w:val="20"/>
                <w:szCs w:val="20"/>
              </w:rPr>
              <w:t>ryzhova@alabin.ru</w:t>
            </w:r>
          </w:p>
        </w:tc>
        <w:tc>
          <w:tcPr>
            <w:tcW w:w="1730" w:type="dxa"/>
            <w:gridSpan w:val="2"/>
          </w:tcPr>
          <w:p w14:paraId="4AC4C20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Выставка "Археология детства: игрушки, игры и обряды в традиционных обществах"</w:t>
            </w:r>
          </w:p>
        </w:tc>
        <w:tc>
          <w:tcPr>
            <w:tcW w:w="5499" w:type="dxa"/>
          </w:tcPr>
          <w:p w14:paraId="7955529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Выставка показывает различные стороны жизни ребенка в традиционном обществе. Подлинные археологические находки и этнографические предметы (игрушки, амулеты, украшения) и связанные с ними игры и обряды позволяют выявить духовную сущность показываемых культур, их глубинную общность. Самые интересные экспонаты на выставке – игрушки волжских болгар X – начала XIII в. из раскопок одного из крупнейших болгарских городов – Муромского городка (Самарская Лука).</w:t>
            </w:r>
          </w:p>
        </w:tc>
        <w:tc>
          <w:tcPr>
            <w:tcW w:w="2268" w:type="dxa"/>
            <w:gridSpan w:val="3"/>
          </w:tcPr>
          <w:p w14:paraId="594F9F2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страховка</w:t>
            </w:r>
          </w:p>
        </w:tc>
        <w:tc>
          <w:tcPr>
            <w:tcW w:w="2013" w:type="dxa"/>
          </w:tcPr>
          <w:p w14:paraId="5E99DC6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w:t>
            </w:r>
          </w:p>
        </w:tc>
      </w:tr>
      <w:tr w:rsidR="000C6B2E" w:rsidRPr="005E6096" w14:paraId="0450748A" w14:textId="77777777" w:rsidTr="00694DE3">
        <w:tc>
          <w:tcPr>
            <w:tcW w:w="425" w:type="dxa"/>
            <w:tcBorders>
              <w:top w:val="single" w:sz="4" w:space="0" w:color="auto"/>
              <w:left w:val="single" w:sz="4" w:space="0" w:color="auto"/>
              <w:bottom w:val="single" w:sz="4" w:space="0" w:color="auto"/>
              <w:right w:val="single" w:sz="4" w:space="0" w:color="auto"/>
            </w:tcBorders>
          </w:tcPr>
          <w:p w14:paraId="31C4B68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29C6C7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25F99C8C"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lastRenderedPageBreak/>
              <w:t xml:space="preserve">445021, </w:t>
            </w:r>
          </w:p>
          <w:p w14:paraId="73F76AB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59" w:history="1">
              <w:r w:rsidRPr="005E6096">
                <w:rPr>
                  <w:rStyle w:val="a3"/>
                  <w:rFonts w:ascii="Times New Roman" w:hAnsi="Times New Roman"/>
                  <w:color w:val="2A5885"/>
                  <w:sz w:val="20"/>
                  <w:szCs w:val="20"/>
                </w:rPr>
                <w:t>tkmuseum@mail.ru</w:t>
              </w:r>
            </w:hyperlink>
          </w:p>
        </w:tc>
        <w:tc>
          <w:tcPr>
            <w:tcW w:w="1848" w:type="dxa"/>
          </w:tcPr>
          <w:p w14:paraId="75C6EA9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Бочкарева Ольга Григорьевна</w:t>
            </w:r>
          </w:p>
          <w:p w14:paraId="6B228E8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27C2ABA2"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«Дорогами войны. На пути к Великой Победе» </w:t>
            </w:r>
          </w:p>
        </w:tc>
        <w:tc>
          <w:tcPr>
            <w:tcW w:w="5499" w:type="dxa"/>
          </w:tcPr>
          <w:p w14:paraId="723F308D"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Советские агитационные плакаты времен Великой Отечественной войны. А1. Около 50 шт. Пенокартон. При необходимости снабжаются зажимами.</w:t>
            </w:r>
          </w:p>
          <w:p w14:paraId="7D369518" w14:textId="77777777" w:rsidR="000C6B2E" w:rsidRPr="005E6096" w:rsidRDefault="000C6B2E" w:rsidP="000C6B2E">
            <w:pPr>
              <w:spacing w:after="0" w:line="240" w:lineRule="auto"/>
              <w:contextualSpacing/>
              <w:jc w:val="both"/>
              <w:rPr>
                <w:rFonts w:ascii="Times New Roman" w:hAnsi="Times New Roman" w:cs="Times New Roman"/>
                <w:sz w:val="20"/>
                <w:szCs w:val="20"/>
              </w:rPr>
            </w:pPr>
          </w:p>
        </w:tc>
        <w:tc>
          <w:tcPr>
            <w:tcW w:w="2268" w:type="dxa"/>
            <w:gridSpan w:val="3"/>
          </w:tcPr>
          <w:p w14:paraId="3202ADE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2BD7792D"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2994C0B6" w14:textId="77777777" w:rsidTr="00694DE3">
        <w:tc>
          <w:tcPr>
            <w:tcW w:w="425" w:type="dxa"/>
            <w:tcBorders>
              <w:top w:val="single" w:sz="4" w:space="0" w:color="auto"/>
              <w:left w:val="single" w:sz="4" w:space="0" w:color="auto"/>
              <w:bottom w:val="single" w:sz="4" w:space="0" w:color="auto"/>
              <w:right w:val="single" w:sz="4" w:space="0" w:color="auto"/>
            </w:tcBorders>
          </w:tcPr>
          <w:p w14:paraId="1D9386A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FA1C1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3B8A6AD4"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445021, </w:t>
            </w:r>
          </w:p>
          <w:p w14:paraId="48311A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60" w:history="1">
              <w:r w:rsidRPr="005E6096">
                <w:rPr>
                  <w:rStyle w:val="a3"/>
                  <w:rFonts w:ascii="Times New Roman" w:hAnsi="Times New Roman"/>
                  <w:color w:val="2A5885"/>
                  <w:sz w:val="20"/>
                  <w:szCs w:val="20"/>
                </w:rPr>
                <w:t>tkmuseum@mail.ru</w:t>
              </w:r>
            </w:hyperlink>
          </w:p>
        </w:tc>
        <w:tc>
          <w:tcPr>
            <w:tcW w:w="1848" w:type="dxa"/>
          </w:tcPr>
          <w:p w14:paraId="1ED1EE3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Бочкарева Ольга Григорьевна</w:t>
            </w:r>
          </w:p>
          <w:p w14:paraId="76ACDF1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60F856A4"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«50 лет в космосе. Летопись покорения»</w:t>
            </w:r>
          </w:p>
        </w:tc>
        <w:tc>
          <w:tcPr>
            <w:tcW w:w="5499" w:type="dxa"/>
          </w:tcPr>
          <w:p w14:paraId="3220BC34"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Плакаты СССР на космическую тематику. А1. Около 60 шт. Пенокартон. При необходимости снабжаются зажимами.</w:t>
            </w:r>
          </w:p>
          <w:p w14:paraId="2CE0DC93"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p>
        </w:tc>
        <w:tc>
          <w:tcPr>
            <w:tcW w:w="2268" w:type="dxa"/>
            <w:gridSpan w:val="3"/>
          </w:tcPr>
          <w:p w14:paraId="497ACA6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06B35A1D"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665A3504" w14:textId="77777777" w:rsidTr="00694DE3">
        <w:tc>
          <w:tcPr>
            <w:tcW w:w="425" w:type="dxa"/>
            <w:tcBorders>
              <w:top w:val="single" w:sz="4" w:space="0" w:color="auto"/>
              <w:left w:val="single" w:sz="4" w:space="0" w:color="auto"/>
              <w:bottom w:val="single" w:sz="4" w:space="0" w:color="auto"/>
              <w:right w:val="single" w:sz="4" w:space="0" w:color="auto"/>
            </w:tcBorders>
          </w:tcPr>
          <w:p w14:paraId="4AB1C61B"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109D84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11BB90F6"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445021, </w:t>
            </w:r>
          </w:p>
          <w:p w14:paraId="63B4ED6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61" w:history="1">
              <w:r w:rsidRPr="005E6096">
                <w:rPr>
                  <w:rStyle w:val="a3"/>
                  <w:rFonts w:ascii="Times New Roman" w:hAnsi="Times New Roman"/>
                  <w:color w:val="2A5885"/>
                  <w:sz w:val="20"/>
                  <w:szCs w:val="20"/>
                </w:rPr>
                <w:t>tkmuseum@mail.ru</w:t>
              </w:r>
            </w:hyperlink>
          </w:p>
        </w:tc>
        <w:tc>
          <w:tcPr>
            <w:tcW w:w="1848" w:type="dxa"/>
          </w:tcPr>
          <w:p w14:paraId="2F057A6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Бочкарева Ольга Григорьевна</w:t>
            </w:r>
          </w:p>
          <w:p w14:paraId="00360C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347B01E2"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«Преодоление смуты в России в начале </w:t>
            </w:r>
            <w:r w:rsidRPr="005E6096">
              <w:rPr>
                <w:rFonts w:ascii="Times New Roman" w:hAnsi="Times New Roman" w:cs="Times New Roman"/>
                <w:b/>
                <w:sz w:val="20"/>
                <w:szCs w:val="20"/>
                <w:lang w:val="en-US"/>
              </w:rPr>
              <w:t>XVII</w:t>
            </w:r>
            <w:r w:rsidRPr="005E6096">
              <w:rPr>
                <w:rFonts w:ascii="Times New Roman" w:hAnsi="Times New Roman" w:cs="Times New Roman"/>
                <w:b/>
                <w:sz w:val="20"/>
                <w:szCs w:val="20"/>
              </w:rPr>
              <w:t xml:space="preserve"> века»</w:t>
            </w:r>
          </w:p>
        </w:tc>
        <w:tc>
          <w:tcPr>
            <w:tcW w:w="5499" w:type="dxa"/>
          </w:tcPr>
          <w:p w14:paraId="6E041D08"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с историческим экскурсом и иллюстрациями о истории Смуты.  А1. Около 60 шт. Пенокартон. При необходимости снабжаются зажимами.</w:t>
            </w:r>
          </w:p>
          <w:p w14:paraId="2EDAB3A5"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lang w:eastAsia="ru-RU"/>
              </w:rPr>
            </w:pPr>
          </w:p>
        </w:tc>
        <w:tc>
          <w:tcPr>
            <w:tcW w:w="2268" w:type="dxa"/>
            <w:gridSpan w:val="3"/>
          </w:tcPr>
          <w:p w14:paraId="172A7E9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5447ECF4"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5241EFE9" w14:textId="77777777" w:rsidTr="00694DE3">
        <w:tc>
          <w:tcPr>
            <w:tcW w:w="425" w:type="dxa"/>
            <w:tcBorders>
              <w:top w:val="single" w:sz="4" w:space="0" w:color="auto"/>
              <w:left w:val="single" w:sz="4" w:space="0" w:color="auto"/>
              <w:bottom w:val="single" w:sz="4" w:space="0" w:color="auto"/>
              <w:right w:val="single" w:sz="4" w:space="0" w:color="auto"/>
            </w:tcBorders>
          </w:tcPr>
          <w:p w14:paraId="2DB0B54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F26D13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3F35DB57"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445021, </w:t>
            </w:r>
          </w:p>
          <w:p w14:paraId="102C6BD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62" w:history="1">
              <w:r w:rsidRPr="005E6096">
                <w:rPr>
                  <w:rStyle w:val="a3"/>
                  <w:rFonts w:ascii="Times New Roman" w:hAnsi="Times New Roman"/>
                  <w:color w:val="2A5885"/>
                  <w:sz w:val="20"/>
                  <w:szCs w:val="20"/>
                </w:rPr>
                <w:t>tkmuseum@mail.ru</w:t>
              </w:r>
            </w:hyperlink>
          </w:p>
        </w:tc>
        <w:tc>
          <w:tcPr>
            <w:tcW w:w="1848" w:type="dxa"/>
          </w:tcPr>
          <w:p w14:paraId="13325C7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Бочкарева Ольга Григорьевна</w:t>
            </w:r>
          </w:p>
          <w:p w14:paraId="0E122C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6A2EF5FB"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«Война 1812 года»</w:t>
            </w:r>
          </w:p>
        </w:tc>
        <w:tc>
          <w:tcPr>
            <w:tcW w:w="5499" w:type="dxa"/>
          </w:tcPr>
          <w:p w14:paraId="269F934C"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«Война 1812 года в гравюрах». Около 50 </w:t>
            </w:r>
            <w:proofErr w:type="gramStart"/>
            <w:r w:rsidRPr="005E6096">
              <w:rPr>
                <w:rFonts w:ascii="Times New Roman" w:hAnsi="Times New Roman" w:cs="Times New Roman"/>
                <w:sz w:val="20"/>
                <w:szCs w:val="20"/>
              </w:rPr>
              <w:t>шт..</w:t>
            </w:r>
            <w:proofErr w:type="gramEnd"/>
            <w:r w:rsidRPr="005E6096">
              <w:rPr>
                <w:rFonts w:ascii="Times New Roman" w:hAnsi="Times New Roman" w:cs="Times New Roman"/>
                <w:sz w:val="20"/>
                <w:szCs w:val="20"/>
              </w:rPr>
              <w:t xml:space="preserve"> Пенокартон. При необходимости снабжаются зажимами. Война 1812 года – выставка копий гравюр времен войны с Наполеоном.</w:t>
            </w:r>
          </w:p>
          <w:p w14:paraId="52E2A0C7"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lang w:eastAsia="ru-RU"/>
              </w:rPr>
            </w:pPr>
          </w:p>
        </w:tc>
        <w:tc>
          <w:tcPr>
            <w:tcW w:w="2268" w:type="dxa"/>
            <w:gridSpan w:val="3"/>
          </w:tcPr>
          <w:p w14:paraId="5B3EC7C9"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12834D87"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624CE173" w14:textId="77777777" w:rsidTr="00694DE3">
        <w:tc>
          <w:tcPr>
            <w:tcW w:w="425" w:type="dxa"/>
            <w:tcBorders>
              <w:top w:val="single" w:sz="4" w:space="0" w:color="auto"/>
              <w:left w:val="single" w:sz="4" w:space="0" w:color="auto"/>
              <w:bottom w:val="single" w:sz="4" w:space="0" w:color="auto"/>
              <w:right w:val="single" w:sz="4" w:space="0" w:color="auto"/>
            </w:tcBorders>
          </w:tcPr>
          <w:p w14:paraId="469D9C81"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789D90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6E58BFE8"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445021, </w:t>
            </w:r>
          </w:p>
          <w:p w14:paraId="5DC70E9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63" w:history="1">
              <w:r w:rsidRPr="005E6096">
                <w:rPr>
                  <w:rStyle w:val="a3"/>
                  <w:rFonts w:ascii="Times New Roman" w:hAnsi="Times New Roman"/>
                  <w:color w:val="2A5885"/>
                  <w:sz w:val="20"/>
                  <w:szCs w:val="20"/>
                </w:rPr>
                <w:t>tkmuseum@mail.ru</w:t>
              </w:r>
            </w:hyperlink>
          </w:p>
        </w:tc>
        <w:tc>
          <w:tcPr>
            <w:tcW w:w="1848" w:type="dxa"/>
          </w:tcPr>
          <w:p w14:paraId="38883CB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Бочкарева Ольга Григорьевна</w:t>
            </w:r>
          </w:p>
          <w:p w14:paraId="5D8EA56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446C4798"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«Первая мировая война»</w:t>
            </w:r>
          </w:p>
        </w:tc>
        <w:tc>
          <w:tcPr>
            <w:tcW w:w="5499" w:type="dxa"/>
          </w:tcPr>
          <w:p w14:paraId="090370A2"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Выставка к 100-летию начала войны. Копии русских пропагандистских плакатов Первой Мировой войны.</w:t>
            </w:r>
          </w:p>
          <w:p w14:paraId="6404A53B"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p>
        </w:tc>
        <w:tc>
          <w:tcPr>
            <w:tcW w:w="2268" w:type="dxa"/>
            <w:gridSpan w:val="3"/>
          </w:tcPr>
          <w:p w14:paraId="2143B2F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3D362C43"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31006C53" w14:textId="77777777" w:rsidTr="00694DE3">
        <w:tc>
          <w:tcPr>
            <w:tcW w:w="425" w:type="dxa"/>
            <w:tcBorders>
              <w:top w:val="single" w:sz="4" w:space="0" w:color="auto"/>
              <w:left w:val="single" w:sz="4" w:space="0" w:color="auto"/>
              <w:bottom w:val="single" w:sz="4" w:space="0" w:color="auto"/>
              <w:right w:val="single" w:sz="4" w:space="0" w:color="auto"/>
            </w:tcBorders>
          </w:tcPr>
          <w:p w14:paraId="3A71F42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0B18F2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МБУК Тольяттинский краеведческий музей</w:t>
            </w:r>
          </w:p>
          <w:p w14:paraId="76CCDFF1" w14:textId="77777777" w:rsidR="000C6B2E" w:rsidRPr="005E6096" w:rsidRDefault="000C6B2E" w:rsidP="000C6B2E">
            <w:pPr>
              <w:spacing w:after="0" w:line="240" w:lineRule="auto"/>
              <w:contextualSpacing/>
              <w:rPr>
                <w:rFonts w:ascii="Times New Roman" w:hAnsi="Times New Roman" w:cs="Times New Roman"/>
                <w:color w:val="000000"/>
                <w:sz w:val="20"/>
                <w:szCs w:val="20"/>
              </w:rPr>
            </w:pPr>
            <w:r w:rsidRPr="005E6096">
              <w:rPr>
                <w:rFonts w:ascii="Times New Roman" w:hAnsi="Times New Roman" w:cs="Times New Roman"/>
                <w:color w:val="000000"/>
                <w:sz w:val="20"/>
                <w:szCs w:val="20"/>
              </w:rPr>
              <w:t xml:space="preserve">445021, </w:t>
            </w:r>
          </w:p>
          <w:p w14:paraId="2CB8238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color w:val="000000"/>
                <w:sz w:val="20"/>
                <w:szCs w:val="20"/>
              </w:rPr>
              <w:t xml:space="preserve">г. Тольятти, </w:t>
            </w:r>
            <w:r w:rsidRPr="005E6096">
              <w:rPr>
                <w:rFonts w:ascii="Times New Roman" w:hAnsi="Times New Roman" w:cs="Times New Roman"/>
                <w:color w:val="000000"/>
                <w:sz w:val="20"/>
                <w:szCs w:val="20"/>
              </w:rPr>
              <w:br/>
              <w:t xml:space="preserve">б-р Ленина, 22 </w:t>
            </w:r>
            <w:r w:rsidRPr="005E6096">
              <w:rPr>
                <w:rFonts w:ascii="Times New Roman" w:hAnsi="Times New Roman" w:cs="Times New Roman"/>
                <w:color w:val="000000"/>
                <w:sz w:val="20"/>
                <w:szCs w:val="20"/>
              </w:rPr>
              <w:br/>
              <w:t xml:space="preserve">ул.Баныкина14 </w:t>
            </w:r>
            <w:hyperlink r:id="rId64" w:history="1">
              <w:r w:rsidRPr="005E6096">
                <w:rPr>
                  <w:rStyle w:val="a3"/>
                  <w:rFonts w:ascii="Times New Roman" w:hAnsi="Times New Roman"/>
                  <w:color w:val="2A5885"/>
                  <w:sz w:val="20"/>
                  <w:szCs w:val="20"/>
                </w:rPr>
                <w:t>tkmuseum@mail.ru</w:t>
              </w:r>
            </w:hyperlink>
          </w:p>
        </w:tc>
        <w:tc>
          <w:tcPr>
            <w:tcW w:w="1848" w:type="dxa"/>
          </w:tcPr>
          <w:p w14:paraId="2F37B9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Бочкарева Ольга Григорьевна</w:t>
            </w:r>
          </w:p>
          <w:p w14:paraId="07C10F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 (8482) 48-10-70</w:t>
            </w:r>
          </w:p>
        </w:tc>
        <w:tc>
          <w:tcPr>
            <w:tcW w:w="1730" w:type="dxa"/>
            <w:gridSpan w:val="2"/>
          </w:tcPr>
          <w:p w14:paraId="14773EE0"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«Самарский край от тайги до пустыни»</w:t>
            </w:r>
          </w:p>
        </w:tc>
        <w:tc>
          <w:tcPr>
            <w:tcW w:w="5499" w:type="dxa"/>
          </w:tcPr>
          <w:p w14:paraId="3DB3D3EB" w14:textId="77777777" w:rsidR="000C6B2E" w:rsidRPr="005E6096" w:rsidRDefault="000C6B2E" w:rsidP="000C6B2E">
            <w:pPr>
              <w:widowControl w:val="0"/>
              <w:suppressAutoHyphens/>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 фотовыставке представлены районы Самарской области. Около 70-ти шт. А3. В деревянных рамках.</w:t>
            </w:r>
          </w:p>
          <w:p w14:paraId="36D5AF38"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p>
        </w:tc>
        <w:tc>
          <w:tcPr>
            <w:tcW w:w="2268" w:type="dxa"/>
            <w:gridSpan w:val="3"/>
          </w:tcPr>
          <w:p w14:paraId="3EAFD0CF"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Транспортировку осуществляет принимающая сторона</w:t>
            </w:r>
          </w:p>
        </w:tc>
        <w:tc>
          <w:tcPr>
            <w:tcW w:w="2013" w:type="dxa"/>
          </w:tcPr>
          <w:p w14:paraId="79EA6A64"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На безвозмездной основе, с обеспечением сохранности</w:t>
            </w:r>
          </w:p>
        </w:tc>
      </w:tr>
      <w:tr w:rsidR="000C6B2E" w:rsidRPr="005E6096" w14:paraId="0F43CA3A" w14:textId="77777777" w:rsidTr="00F57F2B">
        <w:tc>
          <w:tcPr>
            <w:tcW w:w="15338" w:type="dxa"/>
            <w:gridSpan w:val="10"/>
            <w:tcBorders>
              <w:top w:val="single" w:sz="4" w:space="0" w:color="auto"/>
              <w:left w:val="single" w:sz="4" w:space="0" w:color="auto"/>
              <w:bottom w:val="single" w:sz="4" w:space="0" w:color="auto"/>
            </w:tcBorders>
          </w:tcPr>
          <w:p w14:paraId="78487880" w14:textId="77777777" w:rsidR="000C6B2E" w:rsidRPr="005E6096" w:rsidRDefault="000C6B2E" w:rsidP="000C6B2E">
            <w:pPr>
              <w:spacing w:after="0" w:line="240" w:lineRule="auto"/>
              <w:contextualSpacing/>
              <w:jc w:val="center"/>
              <w:rPr>
                <w:rFonts w:ascii="Times New Roman" w:hAnsi="Times New Roman" w:cs="Times New Roman"/>
                <w:b/>
                <w:sz w:val="20"/>
                <w:szCs w:val="20"/>
              </w:rPr>
            </w:pPr>
            <w:r w:rsidRPr="005E6096">
              <w:rPr>
                <w:rFonts w:ascii="Times New Roman" w:hAnsi="Times New Roman" w:cs="Times New Roman"/>
                <w:b/>
                <w:sz w:val="20"/>
                <w:szCs w:val="20"/>
              </w:rPr>
              <w:t>КИРОВСКАЯ ОБЛАСТЬ</w:t>
            </w:r>
          </w:p>
        </w:tc>
      </w:tr>
      <w:tr w:rsidR="000C6B2E" w:rsidRPr="005E6096" w14:paraId="1C06E7D7" w14:textId="77777777" w:rsidTr="00694DE3">
        <w:tc>
          <w:tcPr>
            <w:tcW w:w="425" w:type="dxa"/>
            <w:tcBorders>
              <w:top w:val="single" w:sz="4" w:space="0" w:color="auto"/>
              <w:left w:val="single" w:sz="4" w:space="0" w:color="auto"/>
              <w:bottom w:val="single" w:sz="4" w:space="0" w:color="auto"/>
              <w:right w:val="single" w:sz="4" w:space="0" w:color="auto"/>
            </w:tcBorders>
          </w:tcPr>
          <w:p w14:paraId="36B1D32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EFDA4C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«Кировский областной краеведческий музей»,</w:t>
            </w:r>
          </w:p>
          <w:p w14:paraId="43A84A6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610000, г. Киров, ул. Спасская, 6</w:t>
            </w:r>
          </w:p>
        </w:tc>
        <w:tc>
          <w:tcPr>
            <w:tcW w:w="1848" w:type="dxa"/>
          </w:tcPr>
          <w:p w14:paraId="2A3C1E6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Налесникова Екатерина Васильевна</w:t>
            </w:r>
          </w:p>
          <w:p w14:paraId="5F6710F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8-(8332)-40-40-78</w:t>
            </w:r>
          </w:p>
          <w:p w14:paraId="10037CE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fondy.kirmuz@yandex.ru</w:t>
            </w:r>
          </w:p>
        </w:tc>
        <w:tc>
          <w:tcPr>
            <w:tcW w:w="1730" w:type="dxa"/>
            <w:gridSpan w:val="2"/>
          </w:tcPr>
          <w:p w14:paraId="70DB45DD"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С. А. </w:t>
            </w:r>
            <w:proofErr w:type="gramStart"/>
            <w:r w:rsidRPr="005E6096">
              <w:rPr>
                <w:rFonts w:ascii="Times New Roman" w:hAnsi="Times New Roman" w:cs="Times New Roman"/>
                <w:b/>
                <w:sz w:val="20"/>
                <w:szCs w:val="20"/>
              </w:rPr>
              <w:t>Лобовиков  –</w:t>
            </w:r>
            <w:proofErr w:type="gramEnd"/>
            <w:r w:rsidRPr="005E6096">
              <w:rPr>
                <w:rFonts w:ascii="Times New Roman" w:hAnsi="Times New Roman" w:cs="Times New Roman"/>
                <w:b/>
                <w:sz w:val="20"/>
                <w:szCs w:val="20"/>
              </w:rPr>
              <w:t xml:space="preserve"> мастер художественной фотографии</w:t>
            </w:r>
          </w:p>
        </w:tc>
        <w:tc>
          <w:tcPr>
            <w:tcW w:w="5499" w:type="dxa"/>
          </w:tcPr>
          <w:p w14:paraId="271425F9" w14:textId="77777777" w:rsidR="000C6B2E" w:rsidRPr="005E6096" w:rsidRDefault="000C6B2E" w:rsidP="000C6B2E">
            <w:pPr>
              <w:pStyle w:val="a6"/>
              <w:contextualSpacing/>
              <w:jc w:val="both"/>
              <w:rPr>
                <w:rFonts w:ascii="Times New Roman" w:hAnsi="Times New Roman"/>
                <w:sz w:val="20"/>
                <w:szCs w:val="20"/>
              </w:rPr>
            </w:pPr>
            <w:r w:rsidRPr="005E6096">
              <w:rPr>
                <w:rFonts w:ascii="Times New Roman" w:hAnsi="Times New Roman"/>
                <w:sz w:val="20"/>
                <w:szCs w:val="20"/>
              </w:rPr>
              <w:t>Художник из российской глубинки - вятский мастер С. А. Лобовиков (1870-1941) смело и решительно покорил фотографический мир в конце Х</w:t>
            </w:r>
            <w:r w:rsidRPr="005E6096">
              <w:rPr>
                <w:rFonts w:ascii="Times New Roman" w:hAnsi="Times New Roman"/>
                <w:sz w:val="20"/>
                <w:szCs w:val="20"/>
                <w:lang w:val="en-US"/>
              </w:rPr>
              <w:t>I</w:t>
            </w:r>
            <w:r w:rsidRPr="005E6096">
              <w:rPr>
                <w:rFonts w:ascii="Times New Roman" w:hAnsi="Times New Roman"/>
                <w:sz w:val="20"/>
                <w:szCs w:val="20"/>
              </w:rPr>
              <w:t>Х - начале ХХ вв. Лобовиков вошел в историю фотографии художником крестьянского быта. Он стал первым русским фотографом, обратившимся к детской теме, которая частично представлена на выставке.</w:t>
            </w:r>
          </w:p>
          <w:p w14:paraId="4B019082" w14:textId="77777777" w:rsidR="000C6B2E" w:rsidRPr="005E6096" w:rsidRDefault="000C6B2E" w:rsidP="000C6B2E">
            <w:pPr>
              <w:pStyle w:val="a6"/>
              <w:contextualSpacing/>
              <w:jc w:val="both"/>
              <w:rPr>
                <w:rFonts w:ascii="Times New Roman" w:hAnsi="Times New Roman"/>
                <w:sz w:val="20"/>
                <w:szCs w:val="20"/>
              </w:rPr>
            </w:pPr>
            <w:r w:rsidRPr="005E6096">
              <w:rPr>
                <w:rFonts w:ascii="Times New Roman" w:hAnsi="Times New Roman"/>
                <w:sz w:val="20"/>
                <w:szCs w:val="20"/>
              </w:rPr>
              <w:t>Фотографии С. А. Лобовикова из фондов Кировского областного краеведческого музея с успехом экспонировались на международных выставках в 1990-х - 2000-х годах в г. Москве, Германии, Франции, Англии, США.</w:t>
            </w:r>
          </w:p>
          <w:p w14:paraId="161196E8" w14:textId="77777777" w:rsidR="000C6B2E" w:rsidRPr="005E6096" w:rsidRDefault="000C6B2E" w:rsidP="000C6B2E">
            <w:pPr>
              <w:pStyle w:val="a6"/>
              <w:contextualSpacing/>
              <w:jc w:val="both"/>
              <w:rPr>
                <w:rFonts w:ascii="Times New Roman" w:hAnsi="Times New Roman"/>
                <w:bCs/>
                <w:sz w:val="20"/>
                <w:szCs w:val="20"/>
              </w:rPr>
            </w:pPr>
            <w:r w:rsidRPr="005E6096">
              <w:rPr>
                <w:rFonts w:ascii="Times New Roman" w:hAnsi="Times New Roman"/>
                <w:bCs/>
                <w:sz w:val="20"/>
                <w:szCs w:val="20"/>
              </w:rPr>
              <w:t xml:space="preserve">Часть снимков выполнена в сложной технике благородной печати (пикториальной). Этот способ изготовления фотографий, больше похожих на картины художников, получил распространение в Европе в конце </w:t>
            </w:r>
            <w:r w:rsidRPr="005E6096">
              <w:rPr>
                <w:rFonts w:ascii="Times New Roman" w:hAnsi="Times New Roman"/>
                <w:bCs/>
                <w:sz w:val="20"/>
                <w:szCs w:val="20"/>
                <w:lang w:val="en-US"/>
              </w:rPr>
              <w:t>XIX</w:t>
            </w:r>
            <w:r w:rsidRPr="005E6096">
              <w:rPr>
                <w:rFonts w:ascii="Times New Roman" w:hAnsi="Times New Roman"/>
                <w:bCs/>
                <w:sz w:val="20"/>
                <w:szCs w:val="20"/>
              </w:rPr>
              <w:t xml:space="preserve"> – начале </w:t>
            </w:r>
            <w:r w:rsidRPr="005E6096">
              <w:rPr>
                <w:rFonts w:ascii="Times New Roman" w:hAnsi="Times New Roman"/>
                <w:bCs/>
                <w:sz w:val="20"/>
                <w:szCs w:val="20"/>
                <w:lang w:val="en-US"/>
              </w:rPr>
              <w:t>XX</w:t>
            </w:r>
            <w:r w:rsidRPr="005E6096">
              <w:rPr>
                <w:rFonts w:ascii="Times New Roman" w:hAnsi="Times New Roman"/>
                <w:bCs/>
                <w:sz w:val="20"/>
                <w:szCs w:val="20"/>
              </w:rPr>
              <w:t xml:space="preserve"> вв.</w:t>
            </w:r>
          </w:p>
          <w:p w14:paraId="3BD7074A" w14:textId="77777777" w:rsidR="000C6B2E" w:rsidRPr="005E6096" w:rsidRDefault="000C6B2E" w:rsidP="000C6B2E">
            <w:pPr>
              <w:pStyle w:val="a6"/>
              <w:contextualSpacing/>
              <w:jc w:val="both"/>
              <w:rPr>
                <w:rFonts w:ascii="Times New Roman" w:hAnsi="Times New Roman"/>
                <w:sz w:val="20"/>
                <w:szCs w:val="20"/>
                <w:lang w:eastAsia="ru-RU"/>
              </w:rPr>
            </w:pPr>
            <w:r w:rsidRPr="005E6096">
              <w:rPr>
                <w:rFonts w:ascii="Times New Roman" w:hAnsi="Times New Roman"/>
                <w:sz w:val="20"/>
                <w:szCs w:val="20"/>
              </w:rPr>
              <w:t xml:space="preserve">С. А. Лобовиков был одним из лучших фотографов-пикториалистов этого периода не только в России, но и в Европе. </w:t>
            </w:r>
          </w:p>
        </w:tc>
        <w:tc>
          <w:tcPr>
            <w:tcW w:w="2268" w:type="dxa"/>
            <w:gridSpan w:val="3"/>
          </w:tcPr>
          <w:p w14:paraId="433F86E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50-70 фото на паспарту, примерный размер 40х30 см</w:t>
            </w:r>
          </w:p>
        </w:tc>
        <w:tc>
          <w:tcPr>
            <w:tcW w:w="2013" w:type="dxa"/>
          </w:tcPr>
          <w:p w14:paraId="7726869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 стоимость договорная в зависимости от объема</w:t>
            </w:r>
          </w:p>
        </w:tc>
      </w:tr>
      <w:tr w:rsidR="000C6B2E" w:rsidRPr="005E6096" w14:paraId="0C32DDB9" w14:textId="77777777" w:rsidTr="00694DE3">
        <w:tc>
          <w:tcPr>
            <w:tcW w:w="425" w:type="dxa"/>
            <w:tcBorders>
              <w:top w:val="single" w:sz="4" w:space="0" w:color="auto"/>
              <w:left w:val="single" w:sz="4" w:space="0" w:color="auto"/>
              <w:bottom w:val="single" w:sz="4" w:space="0" w:color="auto"/>
              <w:right w:val="single" w:sz="4" w:space="0" w:color="auto"/>
            </w:tcBorders>
          </w:tcPr>
          <w:p w14:paraId="4FF8DC9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932D9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«Кировский областной краеведческий музей»,</w:t>
            </w:r>
          </w:p>
          <w:p w14:paraId="4ECD201D"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t>610000,  г.</w:t>
            </w:r>
            <w:proofErr w:type="gramEnd"/>
            <w:r w:rsidRPr="005E6096">
              <w:rPr>
                <w:rFonts w:ascii="Times New Roman" w:hAnsi="Times New Roman" w:cs="Times New Roman"/>
                <w:sz w:val="20"/>
                <w:szCs w:val="20"/>
              </w:rPr>
              <w:t xml:space="preserve"> Киров, ул. Спасская, 6</w:t>
            </w:r>
          </w:p>
        </w:tc>
        <w:tc>
          <w:tcPr>
            <w:tcW w:w="1848" w:type="dxa"/>
          </w:tcPr>
          <w:p w14:paraId="2E55E4B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Налесникова Екатерина Васильевна</w:t>
            </w:r>
          </w:p>
          <w:p w14:paraId="3034BED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8-(8332)-40-40-78</w:t>
            </w:r>
          </w:p>
          <w:p w14:paraId="728AF1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fondy.kirmuz@yandex.ru</w:t>
            </w:r>
          </w:p>
        </w:tc>
        <w:tc>
          <w:tcPr>
            <w:tcW w:w="1730" w:type="dxa"/>
            <w:gridSpan w:val="2"/>
          </w:tcPr>
          <w:p w14:paraId="575E1927"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Вятка мастеровая</w:t>
            </w:r>
          </w:p>
        </w:tc>
        <w:tc>
          <w:tcPr>
            <w:tcW w:w="5499" w:type="dxa"/>
          </w:tcPr>
          <w:p w14:paraId="4FF7CC8D"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даёт представление о </w:t>
            </w:r>
            <w:proofErr w:type="gramStart"/>
            <w:r w:rsidRPr="005E6096">
              <w:rPr>
                <w:rFonts w:ascii="Times New Roman" w:hAnsi="Times New Roman" w:cs="Times New Roman"/>
                <w:sz w:val="20"/>
                <w:szCs w:val="20"/>
                <w:lang w:eastAsia="ru-RU"/>
              </w:rPr>
              <w:t>прошлом  и</w:t>
            </w:r>
            <w:proofErr w:type="gramEnd"/>
            <w:r w:rsidRPr="005E6096">
              <w:rPr>
                <w:rFonts w:ascii="Times New Roman" w:hAnsi="Times New Roman" w:cs="Times New Roman"/>
                <w:sz w:val="20"/>
                <w:szCs w:val="20"/>
                <w:lang w:eastAsia="ru-RU"/>
              </w:rPr>
              <w:t xml:space="preserve"> настоящем состоянии вятских народных художественных промыслов: дымковская игрушка, деревянная игрушка, кружевоплетение, изделия из капа, соломки, бересты, художественная резьба по дереву, инкрустация, художественная вышивка и лоскутное шитьё, гармонный промысел и домовая роспись.</w:t>
            </w:r>
          </w:p>
        </w:tc>
        <w:tc>
          <w:tcPr>
            <w:tcW w:w="2268" w:type="dxa"/>
            <w:gridSpan w:val="3"/>
          </w:tcPr>
          <w:p w14:paraId="706F1FD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250 экспонатов </w:t>
            </w:r>
          </w:p>
        </w:tc>
        <w:tc>
          <w:tcPr>
            <w:tcW w:w="2013" w:type="dxa"/>
          </w:tcPr>
          <w:p w14:paraId="7224E35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 стоимость договорная в зависимости от объема</w:t>
            </w:r>
          </w:p>
        </w:tc>
      </w:tr>
      <w:tr w:rsidR="000C6B2E" w:rsidRPr="005E6096" w14:paraId="28AAAF59" w14:textId="77777777" w:rsidTr="00694DE3">
        <w:tc>
          <w:tcPr>
            <w:tcW w:w="425" w:type="dxa"/>
            <w:tcBorders>
              <w:top w:val="single" w:sz="4" w:space="0" w:color="auto"/>
              <w:left w:val="single" w:sz="4" w:space="0" w:color="auto"/>
              <w:bottom w:val="single" w:sz="4" w:space="0" w:color="auto"/>
              <w:right w:val="single" w:sz="4" w:space="0" w:color="auto"/>
            </w:tcBorders>
          </w:tcPr>
          <w:p w14:paraId="1670B69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D194A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«Кировский областной краеведческий музей»,</w:t>
            </w:r>
          </w:p>
          <w:p w14:paraId="4E535CF7" w14:textId="77777777" w:rsidR="000C6B2E" w:rsidRPr="005E6096" w:rsidRDefault="000C6B2E" w:rsidP="000C6B2E">
            <w:pPr>
              <w:spacing w:after="0" w:line="240" w:lineRule="auto"/>
              <w:contextualSpacing/>
              <w:rPr>
                <w:rFonts w:ascii="Times New Roman" w:hAnsi="Times New Roman" w:cs="Times New Roman"/>
                <w:sz w:val="20"/>
                <w:szCs w:val="20"/>
              </w:rPr>
            </w:pPr>
            <w:proofErr w:type="gramStart"/>
            <w:r w:rsidRPr="005E6096">
              <w:rPr>
                <w:rFonts w:ascii="Times New Roman" w:hAnsi="Times New Roman" w:cs="Times New Roman"/>
                <w:sz w:val="20"/>
                <w:szCs w:val="20"/>
              </w:rPr>
              <w:lastRenderedPageBreak/>
              <w:t>610000,  г.</w:t>
            </w:r>
            <w:proofErr w:type="gramEnd"/>
            <w:r w:rsidRPr="005E6096">
              <w:rPr>
                <w:rFonts w:ascii="Times New Roman" w:hAnsi="Times New Roman" w:cs="Times New Roman"/>
                <w:sz w:val="20"/>
                <w:szCs w:val="20"/>
              </w:rPr>
              <w:t xml:space="preserve"> Киров, ул. Спасская, 6</w:t>
            </w:r>
          </w:p>
        </w:tc>
        <w:tc>
          <w:tcPr>
            <w:tcW w:w="1848" w:type="dxa"/>
          </w:tcPr>
          <w:p w14:paraId="6F22428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Налесникова Екатерина Васильевна</w:t>
            </w:r>
          </w:p>
          <w:p w14:paraId="105F03D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8-(8332)-40-40-78</w:t>
            </w:r>
          </w:p>
          <w:p w14:paraId="282438C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fondy.kirmuz@yandex.ru</w:t>
            </w:r>
          </w:p>
        </w:tc>
        <w:tc>
          <w:tcPr>
            <w:tcW w:w="1730" w:type="dxa"/>
            <w:gridSpan w:val="2"/>
          </w:tcPr>
          <w:p w14:paraId="10A3486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 xml:space="preserve">На </w:t>
            </w:r>
            <w:proofErr w:type="gramStart"/>
            <w:r w:rsidRPr="005E6096">
              <w:rPr>
                <w:rFonts w:ascii="Times New Roman" w:hAnsi="Times New Roman" w:cs="Times New Roman"/>
                <w:b/>
                <w:sz w:val="20"/>
                <w:szCs w:val="20"/>
              </w:rPr>
              <w:t>детской  половине</w:t>
            </w:r>
            <w:proofErr w:type="gramEnd"/>
          </w:p>
        </w:tc>
        <w:tc>
          <w:tcPr>
            <w:tcW w:w="5499" w:type="dxa"/>
          </w:tcPr>
          <w:p w14:paraId="631D0835" w14:textId="77777777" w:rsidR="000C6B2E" w:rsidRPr="005E6096" w:rsidRDefault="000C6B2E" w:rsidP="000C6B2E">
            <w:pPr>
              <w:pStyle w:val="a6"/>
              <w:contextualSpacing/>
              <w:jc w:val="both"/>
              <w:rPr>
                <w:rFonts w:ascii="Times New Roman" w:hAnsi="Times New Roman"/>
                <w:sz w:val="20"/>
                <w:szCs w:val="20"/>
              </w:rPr>
            </w:pPr>
            <w:r w:rsidRPr="005E6096">
              <w:rPr>
                <w:rFonts w:ascii="Times New Roman" w:hAnsi="Times New Roman"/>
                <w:sz w:val="20"/>
                <w:szCs w:val="20"/>
              </w:rPr>
              <w:t xml:space="preserve">«Детская половина» - духовное и предметное пространство ребёнка, особенность такого пространства определены конкретным временем и местом. Как </w:t>
            </w:r>
            <w:proofErr w:type="gramStart"/>
            <w:r w:rsidRPr="005E6096">
              <w:rPr>
                <w:rFonts w:ascii="Times New Roman" w:hAnsi="Times New Roman"/>
                <w:sz w:val="20"/>
                <w:szCs w:val="20"/>
              </w:rPr>
              <w:t>менялся  мир</w:t>
            </w:r>
            <w:proofErr w:type="gramEnd"/>
            <w:r w:rsidRPr="005E6096">
              <w:rPr>
                <w:rFonts w:ascii="Times New Roman" w:hAnsi="Times New Roman"/>
                <w:sz w:val="20"/>
                <w:szCs w:val="20"/>
              </w:rPr>
              <w:t xml:space="preserve"> ребёнка на протяжении ХХ века, и каков он сегодня? </w:t>
            </w:r>
          </w:p>
          <w:p w14:paraId="6BD0B7F6" w14:textId="77777777" w:rsidR="000C6B2E" w:rsidRPr="005E6096" w:rsidRDefault="000C6B2E" w:rsidP="000C6B2E">
            <w:pPr>
              <w:pStyle w:val="a6"/>
              <w:contextualSpacing/>
              <w:jc w:val="both"/>
              <w:rPr>
                <w:rFonts w:ascii="Times New Roman" w:hAnsi="Times New Roman"/>
                <w:sz w:val="20"/>
                <w:szCs w:val="20"/>
              </w:rPr>
            </w:pPr>
            <w:r w:rsidRPr="005E6096">
              <w:rPr>
                <w:rFonts w:ascii="Times New Roman" w:hAnsi="Times New Roman"/>
                <w:sz w:val="20"/>
                <w:szCs w:val="20"/>
              </w:rPr>
              <w:t xml:space="preserve">Основа выставки - свыше двухсот предметов из уникальной коллекции игрушки Кировского областного краеведческого </w:t>
            </w:r>
            <w:r w:rsidRPr="005E6096">
              <w:rPr>
                <w:rFonts w:ascii="Times New Roman" w:hAnsi="Times New Roman"/>
                <w:sz w:val="20"/>
                <w:szCs w:val="20"/>
              </w:rPr>
              <w:lastRenderedPageBreak/>
              <w:t xml:space="preserve">музея, </w:t>
            </w:r>
            <w:proofErr w:type="gramStart"/>
            <w:r w:rsidRPr="005E6096">
              <w:rPr>
                <w:rFonts w:ascii="Times New Roman" w:hAnsi="Times New Roman"/>
                <w:sz w:val="20"/>
                <w:szCs w:val="20"/>
              </w:rPr>
              <w:t>которая  позволяет</w:t>
            </w:r>
            <w:proofErr w:type="gramEnd"/>
            <w:r w:rsidRPr="005E6096">
              <w:rPr>
                <w:rFonts w:ascii="Times New Roman" w:hAnsi="Times New Roman"/>
                <w:sz w:val="20"/>
                <w:szCs w:val="20"/>
              </w:rPr>
              <w:t xml:space="preserve"> представить столетнюю историю вятского игрушечного промысла. Особый интерес представляет деревянная игрушка 1930-х гг., именно в это время в Вятке производилось самое большое количество деревянной игрушки в России. </w:t>
            </w:r>
          </w:p>
          <w:p w14:paraId="412E48FC" w14:textId="77777777" w:rsidR="000C6B2E" w:rsidRPr="005E6096" w:rsidRDefault="000C6B2E" w:rsidP="000C6B2E">
            <w:pPr>
              <w:pStyle w:val="a6"/>
              <w:contextualSpacing/>
              <w:jc w:val="both"/>
              <w:rPr>
                <w:rFonts w:ascii="Times New Roman" w:hAnsi="Times New Roman"/>
                <w:sz w:val="20"/>
                <w:szCs w:val="20"/>
              </w:rPr>
            </w:pPr>
            <w:r w:rsidRPr="005E6096">
              <w:rPr>
                <w:rFonts w:ascii="Times New Roman" w:hAnsi="Times New Roman"/>
                <w:sz w:val="20"/>
                <w:szCs w:val="20"/>
              </w:rPr>
              <w:t xml:space="preserve">Здесь также представлены старинные фотографии крестьянских и городских детей, редкие предметы быта и одежды, книги и сказочный лубок. </w:t>
            </w:r>
          </w:p>
          <w:p w14:paraId="27B2C5B0" w14:textId="77777777" w:rsidR="000C6B2E" w:rsidRPr="005E6096" w:rsidRDefault="000C6B2E" w:rsidP="000C6B2E">
            <w:pPr>
              <w:pStyle w:val="a6"/>
              <w:contextualSpacing/>
              <w:jc w:val="both"/>
              <w:rPr>
                <w:rFonts w:ascii="Times New Roman" w:hAnsi="Times New Roman"/>
                <w:sz w:val="20"/>
                <w:szCs w:val="20"/>
                <w:lang w:eastAsia="ru-RU"/>
              </w:rPr>
            </w:pPr>
            <w:r w:rsidRPr="005E6096">
              <w:rPr>
                <w:rFonts w:ascii="Times New Roman" w:hAnsi="Times New Roman"/>
                <w:sz w:val="20"/>
                <w:szCs w:val="20"/>
              </w:rPr>
              <w:t>На выставке представлены также современные изделия крупнейшей игрушечной фабрики России «Весна» (г. Киров), достойно продолжающей славную историю вятского игрушечного промысла.</w:t>
            </w:r>
          </w:p>
        </w:tc>
        <w:tc>
          <w:tcPr>
            <w:tcW w:w="2268" w:type="dxa"/>
            <w:gridSpan w:val="3"/>
          </w:tcPr>
          <w:p w14:paraId="1056B81F"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013" w:type="dxa"/>
          </w:tcPr>
          <w:p w14:paraId="69E2462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 стоимость договорная в зависимости от объема</w:t>
            </w:r>
          </w:p>
        </w:tc>
      </w:tr>
      <w:tr w:rsidR="000C6B2E" w:rsidRPr="005E6096" w14:paraId="2741AD6A" w14:textId="77777777" w:rsidTr="00694DE3">
        <w:tc>
          <w:tcPr>
            <w:tcW w:w="425" w:type="dxa"/>
            <w:tcBorders>
              <w:top w:val="single" w:sz="4" w:space="0" w:color="auto"/>
              <w:left w:val="single" w:sz="4" w:space="0" w:color="auto"/>
              <w:bottom w:val="single" w:sz="4" w:space="0" w:color="auto"/>
              <w:right w:val="single" w:sz="4" w:space="0" w:color="auto"/>
            </w:tcBorders>
          </w:tcPr>
          <w:p w14:paraId="3715A70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4B4714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«Вятский художественный музей имени В.М. и А.М. Васнецовых»</w:t>
            </w:r>
          </w:p>
          <w:p w14:paraId="296ABF8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7F429F3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tc>
        <w:tc>
          <w:tcPr>
            <w:tcW w:w="1848" w:type="dxa"/>
          </w:tcPr>
          <w:p w14:paraId="39E306E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Крупина Ольга Владимировна,</w:t>
            </w:r>
          </w:p>
          <w:p w14:paraId="558BAFF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6AEB7D56"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673432D1"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xml:space="preserve">. 213), </w:t>
            </w:r>
          </w:p>
          <w:p w14:paraId="588E6F64"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6B5425A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Шедевры русской графики в собрании Вятского художественного музея имени В.М. и А.М. Васнецовых</w:t>
            </w:r>
          </w:p>
          <w:p w14:paraId="16350E60"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0C752DDA"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представляет воспроизведения оригинальной графики (увеличенные копии) из фондов музея. Отобраны 35 лучших произведений как художников первого ряда – И.Н. Крамского, В.М. Васнецова, Б.М. Кустодиева, В.Е. Маковского, В.Э. Борисова-Мусатова, А.Н. Бенуа, В.В. Кандинского, А.А. Рылова, внесших огромный вклад в развитие отечественного искусства, так и прекрасные работы несправедливо забытых мастеров: В.И. Навозова, П.А. Нисевина, Н.Н. Бажина и других.(В рамах под стеклом)</w:t>
            </w:r>
          </w:p>
        </w:tc>
        <w:tc>
          <w:tcPr>
            <w:tcW w:w="2268" w:type="dxa"/>
            <w:gridSpan w:val="3"/>
          </w:tcPr>
          <w:p w14:paraId="066CC7C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за счет принимающей стороны</w:t>
            </w:r>
          </w:p>
        </w:tc>
        <w:tc>
          <w:tcPr>
            <w:tcW w:w="2013" w:type="dxa"/>
          </w:tcPr>
          <w:p w14:paraId="1639175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По согласованию</w:t>
            </w:r>
          </w:p>
        </w:tc>
      </w:tr>
      <w:tr w:rsidR="000C6B2E" w:rsidRPr="005E6096" w14:paraId="49621A59" w14:textId="77777777" w:rsidTr="00694DE3">
        <w:tc>
          <w:tcPr>
            <w:tcW w:w="425" w:type="dxa"/>
            <w:tcBorders>
              <w:top w:val="single" w:sz="4" w:space="0" w:color="auto"/>
              <w:left w:val="single" w:sz="4" w:space="0" w:color="auto"/>
              <w:bottom w:val="single" w:sz="4" w:space="0" w:color="auto"/>
              <w:right w:val="single" w:sz="4" w:space="0" w:color="auto"/>
            </w:tcBorders>
          </w:tcPr>
          <w:p w14:paraId="1DA68D8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99156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«Вятский художественный музей имени В.М. и А.М. Васнецовых»</w:t>
            </w:r>
          </w:p>
          <w:p w14:paraId="77AE801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7C7619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tc>
        <w:tc>
          <w:tcPr>
            <w:tcW w:w="1848" w:type="dxa"/>
          </w:tcPr>
          <w:p w14:paraId="59B38CF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Крупина Ольга Владимировна,</w:t>
            </w:r>
          </w:p>
          <w:p w14:paraId="5834663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6D41BDBE"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0E190E99"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7251BEB3"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450DBEEE"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«С.А. Лобовиков – мастер художественной фотографии».</w:t>
            </w:r>
          </w:p>
        </w:tc>
        <w:tc>
          <w:tcPr>
            <w:tcW w:w="5499" w:type="dxa"/>
          </w:tcPr>
          <w:p w14:paraId="3B628B80"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Творчество С.А. Лобовикова было знаменательным явлением в истории фотоискусства. Мировое призвание как художник он получил в первую очередь за жанровые сюжеты из жизни крестьян. В выставку, состоящую из 50 фотоснимков, включены фотографии за которые Лобовиков получал высшие награды на Международных выставках фотоискусства в Гамбурге, Дрездене, Лондоне, Париже и в других городах, а также портреты крестьянских типов, пейзажи, архитектура города </w:t>
            </w:r>
            <w:proofErr w:type="gramStart"/>
            <w:r w:rsidRPr="005E6096">
              <w:rPr>
                <w:rFonts w:ascii="Times New Roman" w:hAnsi="Times New Roman" w:cs="Times New Roman"/>
                <w:sz w:val="20"/>
                <w:szCs w:val="20"/>
                <w:lang w:eastAsia="ru-RU"/>
              </w:rPr>
              <w:t>Вятки..</w:t>
            </w:r>
            <w:proofErr w:type="gramEnd"/>
            <w:r w:rsidRPr="005E6096">
              <w:rPr>
                <w:rFonts w:ascii="Times New Roman" w:hAnsi="Times New Roman" w:cs="Times New Roman"/>
                <w:sz w:val="20"/>
                <w:szCs w:val="20"/>
                <w:lang w:eastAsia="ru-RU"/>
              </w:rPr>
              <w:t xml:space="preserve"> (В рамах под стеклом)</w:t>
            </w:r>
          </w:p>
        </w:tc>
        <w:tc>
          <w:tcPr>
            <w:tcW w:w="2268" w:type="dxa"/>
            <w:gridSpan w:val="3"/>
          </w:tcPr>
          <w:p w14:paraId="4E8E7B9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за счет принимающей стороны</w:t>
            </w:r>
          </w:p>
        </w:tc>
        <w:tc>
          <w:tcPr>
            <w:tcW w:w="2013" w:type="dxa"/>
          </w:tcPr>
          <w:p w14:paraId="4B279A9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По согласованию</w:t>
            </w:r>
          </w:p>
        </w:tc>
      </w:tr>
      <w:tr w:rsidR="000C6B2E" w:rsidRPr="005E6096" w14:paraId="70DDB022" w14:textId="77777777" w:rsidTr="00694DE3">
        <w:tc>
          <w:tcPr>
            <w:tcW w:w="425" w:type="dxa"/>
            <w:tcBorders>
              <w:top w:val="single" w:sz="4" w:space="0" w:color="auto"/>
              <w:left w:val="single" w:sz="4" w:space="0" w:color="auto"/>
              <w:bottom w:val="single" w:sz="4" w:space="0" w:color="auto"/>
              <w:right w:val="single" w:sz="4" w:space="0" w:color="auto"/>
            </w:tcBorders>
          </w:tcPr>
          <w:p w14:paraId="5399A87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48E0B8C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«Вятский художественный музей имени В.М. и А.М. Васнецовых»</w:t>
            </w:r>
          </w:p>
          <w:p w14:paraId="701E1C3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4E2E177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p w14:paraId="5948139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848" w:type="dxa"/>
          </w:tcPr>
          <w:p w14:paraId="3D255BE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Крупина Ольга Владимировна,</w:t>
            </w:r>
          </w:p>
          <w:p w14:paraId="5D42AB8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61BACC8E"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8(8332) 22-50-74 (</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5646491D"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616FBC18" w14:textId="77777777" w:rsidR="000C6B2E" w:rsidRPr="005E6096" w:rsidRDefault="000C6B2E" w:rsidP="000C6B2E">
            <w:pPr>
              <w:pStyle w:val="a9"/>
              <w:spacing w:before="0" w:beforeAutospacing="0" w:after="0" w:afterAutospacing="0"/>
              <w:contextualSpacing/>
              <w:rPr>
                <w:b/>
                <w:sz w:val="20"/>
                <w:szCs w:val="20"/>
              </w:rPr>
            </w:pPr>
            <w:r w:rsidRPr="005E6096">
              <w:rPr>
                <w:b/>
                <w:bCs/>
                <w:sz w:val="20"/>
                <w:szCs w:val="20"/>
              </w:rPr>
              <w:t xml:space="preserve">Выставка </w:t>
            </w:r>
            <w:proofErr w:type="gramStart"/>
            <w:r w:rsidRPr="005E6096">
              <w:rPr>
                <w:b/>
                <w:bCs/>
                <w:sz w:val="20"/>
                <w:szCs w:val="20"/>
              </w:rPr>
              <w:t>стереофотографий«</w:t>
            </w:r>
            <w:proofErr w:type="gramEnd"/>
            <w:r w:rsidRPr="005E6096">
              <w:rPr>
                <w:b/>
                <w:bCs/>
                <w:sz w:val="20"/>
                <w:szCs w:val="20"/>
              </w:rPr>
              <w:t>Сергей Лобовиков. Иллюзия объёма»</w:t>
            </w:r>
          </w:p>
          <w:p w14:paraId="168FC767" w14:textId="77777777" w:rsidR="000C6B2E" w:rsidRPr="005E6096" w:rsidRDefault="000C6B2E" w:rsidP="000C6B2E">
            <w:pPr>
              <w:pStyle w:val="a9"/>
              <w:spacing w:before="0" w:beforeAutospacing="0" w:after="0" w:afterAutospacing="0"/>
              <w:contextualSpacing/>
              <w:jc w:val="center"/>
              <w:rPr>
                <w:rFonts w:eastAsia="Calibri"/>
                <w:sz w:val="20"/>
                <w:szCs w:val="20"/>
                <w:lang w:eastAsia="en-US"/>
              </w:rPr>
            </w:pPr>
          </w:p>
        </w:tc>
        <w:tc>
          <w:tcPr>
            <w:tcW w:w="5499" w:type="dxa"/>
          </w:tcPr>
          <w:p w14:paraId="24E1765D" w14:textId="77777777" w:rsidR="000C6B2E" w:rsidRPr="005E6096" w:rsidRDefault="000C6B2E" w:rsidP="000C6B2E">
            <w:pPr>
              <w:pStyle w:val="a9"/>
              <w:spacing w:before="0" w:beforeAutospacing="0" w:after="0" w:afterAutospacing="0"/>
              <w:contextualSpacing/>
              <w:jc w:val="both"/>
              <w:rPr>
                <w:sz w:val="20"/>
                <w:szCs w:val="20"/>
              </w:rPr>
            </w:pPr>
            <w:r w:rsidRPr="005E6096">
              <w:rPr>
                <w:bCs/>
                <w:sz w:val="20"/>
                <w:szCs w:val="20"/>
              </w:rPr>
              <w:t xml:space="preserve">Фотографии одного из ведущих фотохудожников России начала ХХ века С.А. Лобовикова с видами старой Вятки и её жителей, виды российских городов, а также Франции, Германии и Швейцарии 1900-1932 годов. Мы живем в мире трех измерений, или, говоря современным языком, в 3D-пространстве. Благодаря бинокулярному зрению мы можем видеть предметы, ощущая их «трехмерность», пространство и глубину. Именно эту иллюзию объемного восприятия и пытается воссоздать стереоскопическая </w:t>
            </w:r>
            <w:proofErr w:type="gramStart"/>
            <w:r w:rsidRPr="005E6096">
              <w:rPr>
                <w:bCs/>
                <w:sz w:val="20"/>
                <w:szCs w:val="20"/>
              </w:rPr>
              <w:t>фотография.Стереоизображения</w:t>
            </w:r>
            <w:proofErr w:type="gramEnd"/>
            <w:r w:rsidRPr="005E6096">
              <w:rPr>
                <w:bCs/>
                <w:sz w:val="20"/>
                <w:szCs w:val="20"/>
              </w:rPr>
              <w:t xml:space="preserve"> на пластике 60х60 см. </w:t>
            </w:r>
            <w:r w:rsidRPr="005E6096">
              <w:rPr>
                <w:bCs/>
                <w:sz w:val="20"/>
                <w:szCs w:val="20"/>
              </w:rPr>
              <w:lastRenderedPageBreak/>
              <w:t>Необходимы анаглифные очки и средства для их гигиенической обработки</w:t>
            </w:r>
          </w:p>
        </w:tc>
        <w:tc>
          <w:tcPr>
            <w:tcW w:w="2268" w:type="dxa"/>
            <w:gridSpan w:val="3"/>
          </w:tcPr>
          <w:p w14:paraId="78868D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Транспортировка, приобретение анаглифных очковза счет принимающей стороны</w:t>
            </w:r>
          </w:p>
        </w:tc>
        <w:tc>
          <w:tcPr>
            <w:tcW w:w="2013" w:type="dxa"/>
          </w:tcPr>
          <w:p w14:paraId="5CE5A45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72935B4D" w14:textId="77777777" w:rsidTr="00694DE3">
        <w:tc>
          <w:tcPr>
            <w:tcW w:w="425" w:type="dxa"/>
            <w:tcBorders>
              <w:top w:val="single" w:sz="4" w:space="0" w:color="auto"/>
              <w:left w:val="single" w:sz="4" w:space="0" w:color="auto"/>
              <w:bottom w:val="single" w:sz="4" w:space="0" w:color="auto"/>
              <w:right w:val="single" w:sz="4" w:space="0" w:color="auto"/>
            </w:tcBorders>
          </w:tcPr>
          <w:p w14:paraId="03BAFA1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7193A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«Вятский художественный музей имени В.М. и А.М. Васнецовых»</w:t>
            </w:r>
          </w:p>
          <w:p w14:paraId="5DE1053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1C91B30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p w14:paraId="1C8DAED2"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848" w:type="dxa"/>
          </w:tcPr>
          <w:p w14:paraId="0278664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Крупина Ольга Владимировна,</w:t>
            </w:r>
          </w:p>
          <w:p w14:paraId="5FF7E61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4443D535"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79572798"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1F96EE27" w14:textId="77777777" w:rsidR="000C6B2E" w:rsidRPr="005E6096" w:rsidRDefault="000C6B2E" w:rsidP="000C6B2E">
            <w:pPr>
              <w:spacing w:after="0" w:line="240" w:lineRule="auto"/>
              <w:contextualSpacing/>
              <w:jc w:val="both"/>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7C3B126D" w14:textId="77777777" w:rsidR="000C6B2E" w:rsidRPr="005E6096" w:rsidRDefault="000C6B2E" w:rsidP="000C6B2E">
            <w:pPr>
              <w:spacing w:after="0" w:line="240" w:lineRule="auto"/>
              <w:contextualSpacing/>
              <w:jc w:val="both"/>
              <w:rPr>
                <w:rFonts w:ascii="Times New Roman" w:hAnsi="Times New Roman" w:cs="Times New Roman"/>
                <w:b/>
                <w:sz w:val="20"/>
                <w:szCs w:val="20"/>
              </w:rPr>
            </w:pPr>
            <w:r w:rsidRPr="005E6096">
              <w:rPr>
                <w:rFonts w:ascii="Times New Roman" w:hAnsi="Times New Roman" w:cs="Times New Roman"/>
                <w:b/>
                <w:sz w:val="20"/>
                <w:szCs w:val="20"/>
              </w:rPr>
              <w:t>«Маэстро Исупов»</w:t>
            </w:r>
          </w:p>
        </w:tc>
        <w:tc>
          <w:tcPr>
            <w:tcW w:w="5499" w:type="dxa"/>
          </w:tcPr>
          <w:p w14:paraId="013ECBA6"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 xml:space="preserve">Выставка «Маэстро Исупов» </w:t>
            </w:r>
            <w:proofErr w:type="gramStart"/>
            <w:r w:rsidRPr="005E6096">
              <w:rPr>
                <w:rFonts w:ascii="Times New Roman" w:hAnsi="Times New Roman" w:cs="Times New Roman"/>
                <w:sz w:val="20"/>
                <w:szCs w:val="20"/>
              </w:rPr>
              <w:t>- это</w:t>
            </w:r>
            <w:proofErr w:type="gramEnd"/>
            <w:r w:rsidRPr="005E6096">
              <w:rPr>
                <w:rFonts w:ascii="Times New Roman" w:hAnsi="Times New Roman" w:cs="Times New Roman"/>
                <w:sz w:val="20"/>
                <w:szCs w:val="20"/>
              </w:rPr>
              <w:t xml:space="preserve"> 50-70 произведений живописи и графики Алексея Исупова, отражающие российский и итальянский периоды творчества мастера. Представлена крупнейшая в мире монографическая коллекция работ художника. А. В. Исупов – живописец-реалист, автор сюжетных картин, пейзажей, портретов, натюрмортов. Родился в Вятке в 1889 г. В 1908 г. Исупов уехал в Москву, где поступил в МУЖВЗ. Среди его учителей были А.Е. Архипов, А.М. Васнецов и К.А. Коровин. В 1926 г. по рекомендации врачей Алексей Исупов выехал в Италию, где прожил более 30 лет. Там к художнику пришел заслуженный успех. В 1957 он скончался в Риме. Картины и архив вдова художника вернула в Россию. Большая часть сохраненного ею наследия была передана в Вятский художественный музей.</w:t>
            </w:r>
          </w:p>
        </w:tc>
        <w:tc>
          <w:tcPr>
            <w:tcW w:w="2268" w:type="dxa"/>
            <w:gridSpan w:val="3"/>
          </w:tcPr>
          <w:p w14:paraId="61175015"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Транспортировка, страховка, оплата проезда и проживания сотрудника на срок приема-передачиза счет принимающей стороны.</w:t>
            </w:r>
          </w:p>
        </w:tc>
        <w:tc>
          <w:tcPr>
            <w:tcW w:w="2013" w:type="dxa"/>
          </w:tcPr>
          <w:p w14:paraId="566818FC" w14:textId="77777777" w:rsidR="000C6B2E" w:rsidRPr="005E6096" w:rsidRDefault="000C6B2E" w:rsidP="000C6B2E">
            <w:pPr>
              <w:spacing w:after="0" w:line="240" w:lineRule="auto"/>
              <w:contextualSpacing/>
              <w:jc w:val="both"/>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10787E3B" w14:textId="77777777" w:rsidTr="00694DE3">
        <w:tc>
          <w:tcPr>
            <w:tcW w:w="425" w:type="dxa"/>
            <w:tcBorders>
              <w:top w:val="single" w:sz="4" w:space="0" w:color="auto"/>
              <w:left w:val="single" w:sz="4" w:space="0" w:color="auto"/>
              <w:bottom w:val="single" w:sz="4" w:space="0" w:color="auto"/>
              <w:right w:val="single" w:sz="4" w:space="0" w:color="auto"/>
            </w:tcBorders>
          </w:tcPr>
          <w:p w14:paraId="1A229E6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D245C0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КОГБУК «Вятский художественный музей имени В.М. и А.М. Васнецовых»</w:t>
            </w:r>
          </w:p>
          <w:p w14:paraId="36EBDE6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11C0B99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tc>
        <w:tc>
          <w:tcPr>
            <w:tcW w:w="1848" w:type="dxa"/>
          </w:tcPr>
          <w:p w14:paraId="299BAB7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Крупина Ольга Владимировна,</w:t>
            </w:r>
          </w:p>
          <w:p w14:paraId="540DF27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361C5B5C"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78E9A9DE"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3726947F"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5E1BA6E0"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«Васнецовская земля глазами российских художников»</w:t>
            </w:r>
          </w:p>
        </w:tc>
        <w:tc>
          <w:tcPr>
            <w:tcW w:w="5499" w:type="dxa"/>
          </w:tcPr>
          <w:p w14:paraId="65DDB7F0"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представляет творчество современных российских художников – участников всероссийских «Васнецовских пленэров». На протяжении шестнадцати лет художники из разных городов России и стран ближнего и дальнего зарубежья писали места Кировской области, связанные с семьей Виктора и Аполлинария Васнецовых. В </w:t>
            </w:r>
            <w:proofErr w:type="gramStart"/>
            <w:r w:rsidRPr="005E6096">
              <w:rPr>
                <w:rFonts w:ascii="Times New Roman" w:hAnsi="Times New Roman" w:cs="Times New Roman"/>
                <w:sz w:val="20"/>
                <w:szCs w:val="20"/>
                <w:lang w:eastAsia="ru-RU"/>
              </w:rPr>
              <w:t>результате  сложилась</w:t>
            </w:r>
            <w:proofErr w:type="gramEnd"/>
            <w:r w:rsidRPr="005E6096">
              <w:rPr>
                <w:rFonts w:ascii="Times New Roman" w:hAnsi="Times New Roman" w:cs="Times New Roman"/>
                <w:sz w:val="20"/>
                <w:szCs w:val="20"/>
                <w:lang w:eastAsia="ru-RU"/>
              </w:rPr>
              <w:t xml:space="preserve"> тематическая коллекция, насчитывающая более 200 произведений живописи и оригинальной графики (акварель, пастель, рисунок)</w:t>
            </w:r>
          </w:p>
        </w:tc>
        <w:tc>
          <w:tcPr>
            <w:tcW w:w="2268" w:type="dxa"/>
            <w:gridSpan w:val="3"/>
          </w:tcPr>
          <w:p w14:paraId="05E666D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и страховка, оплата проезда и проживания сотрудника на срок приема-передачи за счет принимающей стороны</w:t>
            </w:r>
          </w:p>
        </w:tc>
        <w:tc>
          <w:tcPr>
            <w:tcW w:w="2013" w:type="dxa"/>
          </w:tcPr>
          <w:p w14:paraId="73048BE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1D357B4C" w14:textId="77777777" w:rsidTr="00694DE3">
        <w:tc>
          <w:tcPr>
            <w:tcW w:w="425" w:type="dxa"/>
            <w:tcBorders>
              <w:top w:val="single" w:sz="4" w:space="0" w:color="auto"/>
              <w:left w:val="single" w:sz="4" w:space="0" w:color="auto"/>
              <w:bottom w:val="single" w:sz="4" w:space="0" w:color="auto"/>
              <w:right w:val="single" w:sz="4" w:space="0" w:color="auto"/>
            </w:tcBorders>
          </w:tcPr>
          <w:p w14:paraId="798F5866"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B3F3F6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Вятский КОГБУК «Вятский художественный музей имени В.М. и А.М. Васнецовых»</w:t>
            </w:r>
          </w:p>
          <w:p w14:paraId="146F760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130FEC2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tc>
        <w:tc>
          <w:tcPr>
            <w:tcW w:w="1848" w:type="dxa"/>
          </w:tcPr>
          <w:p w14:paraId="64E4109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Крупина Ольга Владимировна,</w:t>
            </w:r>
          </w:p>
          <w:p w14:paraId="1C5DBBC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зав. отделом научной и выставочной деятельности</w:t>
            </w:r>
          </w:p>
          <w:p w14:paraId="52F8FD2F"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3515C9A5"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1FE5830E"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42E167D5"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t>«Ребятам о зверятах в рисунках Юрия Васнецова и Евгения Чарушина»</w:t>
            </w:r>
          </w:p>
        </w:tc>
        <w:tc>
          <w:tcPr>
            <w:tcW w:w="5499" w:type="dxa"/>
          </w:tcPr>
          <w:p w14:paraId="5C59359D"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Выставка представляет одну из крупнейших в России коллекций эстампов и книжной иллюстрации классиков детской книжной иллюстрации Ю.А. Васнецова и Е.И. Чарушина, переданных авторами и наследниками Вятскому художественному музею. Произведения отражают различные этапы творческой деятельности авторов от ранних работ 1930-х до вершин мастерства 1960-х гг. По желанию выставка может быть дополнена живописными произведениями</w:t>
            </w:r>
          </w:p>
        </w:tc>
        <w:tc>
          <w:tcPr>
            <w:tcW w:w="2268" w:type="dxa"/>
            <w:gridSpan w:val="3"/>
          </w:tcPr>
          <w:p w14:paraId="656A9CB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Транспортировка и страховки, оплата проезда и проживания сотрудника на срок приема-передачиза счет принимающей стороны.</w:t>
            </w:r>
          </w:p>
        </w:tc>
        <w:tc>
          <w:tcPr>
            <w:tcW w:w="2013" w:type="dxa"/>
          </w:tcPr>
          <w:p w14:paraId="460A88F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Коммерческое предоставление</w:t>
            </w:r>
          </w:p>
        </w:tc>
      </w:tr>
      <w:tr w:rsidR="000C6B2E" w:rsidRPr="005E6096" w14:paraId="0BAEBA72" w14:textId="77777777" w:rsidTr="00694DE3">
        <w:tc>
          <w:tcPr>
            <w:tcW w:w="425" w:type="dxa"/>
            <w:tcBorders>
              <w:top w:val="single" w:sz="4" w:space="0" w:color="auto"/>
              <w:left w:val="single" w:sz="4" w:space="0" w:color="auto"/>
              <w:bottom w:val="single" w:sz="4" w:space="0" w:color="auto"/>
              <w:right w:val="single" w:sz="4" w:space="0" w:color="auto"/>
            </w:tcBorders>
          </w:tcPr>
          <w:p w14:paraId="27C7C6F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6298A1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КОГБУК «Вятский художественный музей имени </w:t>
            </w:r>
            <w:r w:rsidRPr="005E6096">
              <w:rPr>
                <w:rFonts w:ascii="Times New Roman" w:hAnsi="Times New Roman" w:cs="Times New Roman"/>
                <w:sz w:val="20"/>
                <w:szCs w:val="20"/>
              </w:rPr>
              <w:lastRenderedPageBreak/>
              <w:t>В.М. и А.М. Васнецовых»</w:t>
            </w:r>
          </w:p>
          <w:p w14:paraId="72A448D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610000, Кировская область, </w:t>
            </w:r>
          </w:p>
          <w:p w14:paraId="238B0C7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г. Киров, ул. К. Маркса, 70</w:t>
            </w:r>
          </w:p>
        </w:tc>
        <w:tc>
          <w:tcPr>
            <w:tcW w:w="1848" w:type="dxa"/>
          </w:tcPr>
          <w:p w14:paraId="2869F91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Крупина Ольга Владимировна,</w:t>
            </w:r>
          </w:p>
          <w:p w14:paraId="0485A24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зав. отделом научной и </w:t>
            </w:r>
            <w:r w:rsidRPr="005E6096">
              <w:rPr>
                <w:rFonts w:ascii="Times New Roman" w:hAnsi="Times New Roman" w:cs="Times New Roman"/>
                <w:sz w:val="20"/>
                <w:szCs w:val="20"/>
              </w:rPr>
              <w:lastRenderedPageBreak/>
              <w:t>выставочной деятельности</w:t>
            </w:r>
          </w:p>
          <w:p w14:paraId="15AE4240"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 xml:space="preserve">8(8332) 22-50-74 </w:t>
            </w:r>
          </w:p>
          <w:p w14:paraId="59305249"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w:t>
            </w:r>
            <w:r w:rsidRPr="005E6096">
              <w:rPr>
                <w:rFonts w:ascii="Times New Roman" w:hAnsi="Times New Roman" w:cs="Times New Roman"/>
                <w:sz w:val="20"/>
                <w:szCs w:val="20"/>
              </w:rPr>
              <w:t>доб</w:t>
            </w:r>
            <w:r w:rsidRPr="005E6096">
              <w:rPr>
                <w:rFonts w:ascii="Times New Roman" w:hAnsi="Times New Roman" w:cs="Times New Roman"/>
                <w:sz w:val="20"/>
                <w:szCs w:val="20"/>
                <w:lang w:val="en-US"/>
              </w:rPr>
              <w:t>. 213)</w:t>
            </w:r>
          </w:p>
          <w:p w14:paraId="2DD1ADD6" w14:textId="77777777" w:rsidR="000C6B2E" w:rsidRPr="005E6096" w:rsidRDefault="000C6B2E" w:rsidP="000C6B2E">
            <w:pPr>
              <w:spacing w:after="0" w:line="240" w:lineRule="auto"/>
              <w:contextualSpacing/>
              <w:rPr>
                <w:rFonts w:ascii="Times New Roman" w:hAnsi="Times New Roman" w:cs="Times New Roman"/>
                <w:sz w:val="20"/>
                <w:szCs w:val="20"/>
                <w:lang w:val="en-US"/>
              </w:rPr>
            </w:pPr>
            <w:r w:rsidRPr="005E6096">
              <w:rPr>
                <w:rFonts w:ascii="Times New Roman" w:hAnsi="Times New Roman" w:cs="Times New Roman"/>
                <w:sz w:val="20"/>
                <w:szCs w:val="20"/>
                <w:lang w:val="en-US"/>
              </w:rPr>
              <w:t>e-mail: hrmuseum@yandex.ru</w:t>
            </w:r>
          </w:p>
        </w:tc>
        <w:tc>
          <w:tcPr>
            <w:tcW w:w="1730" w:type="dxa"/>
            <w:gridSpan w:val="2"/>
          </w:tcPr>
          <w:p w14:paraId="6006B31F" w14:textId="77777777" w:rsidR="000C6B2E" w:rsidRPr="005E6096" w:rsidRDefault="000C6B2E" w:rsidP="000C6B2E">
            <w:pPr>
              <w:spacing w:after="0" w:line="240" w:lineRule="auto"/>
              <w:contextualSpacing/>
              <w:rPr>
                <w:rFonts w:ascii="Times New Roman" w:hAnsi="Times New Roman" w:cs="Times New Roman"/>
                <w:b/>
                <w:sz w:val="20"/>
                <w:szCs w:val="20"/>
              </w:rPr>
            </w:pPr>
            <w:r w:rsidRPr="005E6096">
              <w:rPr>
                <w:rFonts w:ascii="Times New Roman" w:hAnsi="Times New Roman" w:cs="Times New Roman"/>
                <w:b/>
                <w:sz w:val="20"/>
                <w:szCs w:val="20"/>
              </w:rPr>
              <w:lastRenderedPageBreak/>
              <w:t>«Вятский живописец Николай Хохряков»</w:t>
            </w:r>
          </w:p>
        </w:tc>
        <w:tc>
          <w:tcPr>
            <w:tcW w:w="5499" w:type="dxa"/>
          </w:tcPr>
          <w:p w14:paraId="7C1297EE" w14:textId="77777777" w:rsidR="000C6B2E" w:rsidRPr="005E6096" w:rsidRDefault="000C6B2E" w:rsidP="000C6B2E">
            <w:pPr>
              <w:spacing w:after="0" w:line="240" w:lineRule="auto"/>
              <w:contextualSpacing/>
              <w:jc w:val="both"/>
              <w:rPr>
                <w:rFonts w:ascii="Times New Roman" w:hAnsi="Times New Roman" w:cs="Times New Roman"/>
                <w:sz w:val="20"/>
                <w:szCs w:val="20"/>
                <w:lang w:eastAsia="ru-RU"/>
              </w:rPr>
            </w:pPr>
            <w:r w:rsidRPr="005E6096">
              <w:rPr>
                <w:rFonts w:ascii="Times New Roman" w:hAnsi="Times New Roman" w:cs="Times New Roman"/>
                <w:sz w:val="20"/>
                <w:szCs w:val="20"/>
                <w:lang w:eastAsia="ru-RU"/>
              </w:rPr>
              <w:t xml:space="preserve">Выставка представляет творчество одного из основателей вятской пейзажной живописи Н.Н. Хохрякова (1857-1926), ученика И.И. Шишкина и друга Аполлинария Васнецова. В его искусстве нашли отражение как виды старой Вятки, так и других городов российской провинции и Крыма.  </w:t>
            </w:r>
          </w:p>
        </w:tc>
        <w:tc>
          <w:tcPr>
            <w:tcW w:w="2268" w:type="dxa"/>
            <w:gridSpan w:val="3"/>
          </w:tcPr>
          <w:p w14:paraId="705B865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Транспортировка и страховка, оплата проезда и проживания сотрудника на срок приема-передачи за </w:t>
            </w:r>
            <w:r w:rsidRPr="005E6096">
              <w:rPr>
                <w:rFonts w:ascii="Times New Roman" w:hAnsi="Times New Roman" w:cs="Times New Roman"/>
                <w:sz w:val="20"/>
                <w:szCs w:val="20"/>
              </w:rPr>
              <w:lastRenderedPageBreak/>
              <w:t>счет принимающей стороны.</w:t>
            </w:r>
          </w:p>
        </w:tc>
        <w:tc>
          <w:tcPr>
            <w:tcW w:w="2013" w:type="dxa"/>
          </w:tcPr>
          <w:p w14:paraId="023D7B4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Коммерческое предоставление</w:t>
            </w:r>
          </w:p>
        </w:tc>
      </w:tr>
      <w:tr w:rsidR="000C6B2E" w:rsidRPr="005E6096" w14:paraId="65A58BEE" w14:textId="77777777" w:rsidTr="00694DE3">
        <w:tc>
          <w:tcPr>
            <w:tcW w:w="425" w:type="dxa"/>
            <w:tcBorders>
              <w:top w:val="single" w:sz="4" w:space="0" w:color="auto"/>
              <w:left w:val="single" w:sz="4" w:space="0" w:color="auto"/>
              <w:bottom w:val="single" w:sz="4" w:space="0" w:color="auto"/>
              <w:right w:val="single" w:sz="4" w:space="0" w:color="auto"/>
            </w:tcBorders>
          </w:tcPr>
          <w:p w14:paraId="4933599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201E7B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2E22520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75B1E9D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«Главный конструктор». К 115-летию со дня рождения С.П. Королёва.</w:t>
            </w:r>
          </w:p>
          <w:p w14:paraId="45652E1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 (12.01.2022)</w:t>
            </w:r>
          </w:p>
          <w:p w14:paraId="55A5A608"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4EDF68E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цветная печать.</w:t>
            </w:r>
          </w:p>
          <w:p w14:paraId="6BC86A9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Р-р: 80 х 60 см, 13 шт.</w:t>
            </w:r>
          </w:p>
        </w:tc>
        <w:tc>
          <w:tcPr>
            <w:tcW w:w="2268" w:type="dxa"/>
            <w:gridSpan w:val="3"/>
          </w:tcPr>
          <w:p w14:paraId="02AEFD2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10.04.2022</w:t>
            </w:r>
          </w:p>
        </w:tc>
        <w:tc>
          <w:tcPr>
            <w:tcW w:w="2013" w:type="dxa"/>
          </w:tcPr>
          <w:p w14:paraId="0E336FC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p w14:paraId="6654FE1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1BC60311" w14:textId="77777777" w:rsidTr="00694DE3">
        <w:tc>
          <w:tcPr>
            <w:tcW w:w="425" w:type="dxa"/>
            <w:tcBorders>
              <w:top w:val="single" w:sz="4" w:space="0" w:color="auto"/>
              <w:left w:val="single" w:sz="4" w:space="0" w:color="auto"/>
              <w:bottom w:val="single" w:sz="4" w:space="0" w:color="auto"/>
              <w:right w:val="single" w:sz="4" w:space="0" w:color="auto"/>
            </w:tcBorders>
          </w:tcPr>
          <w:p w14:paraId="1AF60AC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C08E5B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2C615A66"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1730" w:type="dxa"/>
            <w:gridSpan w:val="2"/>
          </w:tcPr>
          <w:p w14:paraId="2DD5C87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«Космический взлет «Чайки». К 85-летию со дня рождения В.В. Терешковой, первой женщины, покорившей космическое пространство. (06.03.2022)</w:t>
            </w:r>
          </w:p>
        </w:tc>
        <w:tc>
          <w:tcPr>
            <w:tcW w:w="5499" w:type="dxa"/>
          </w:tcPr>
          <w:p w14:paraId="7D77FC5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Цветная печать на бумаге, ламинация</w:t>
            </w:r>
          </w:p>
          <w:p w14:paraId="7F181BD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А3, 22 шт.</w:t>
            </w:r>
          </w:p>
          <w:p w14:paraId="5AF04A7D"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4F66795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01.03.2022</w:t>
            </w:r>
          </w:p>
        </w:tc>
        <w:tc>
          <w:tcPr>
            <w:tcW w:w="2013" w:type="dxa"/>
          </w:tcPr>
          <w:p w14:paraId="294A204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18979654" w14:textId="77777777" w:rsidTr="00694DE3">
        <w:tc>
          <w:tcPr>
            <w:tcW w:w="425" w:type="dxa"/>
            <w:tcBorders>
              <w:top w:val="single" w:sz="4" w:space="0" w:color="auto"/>
              <w:left w:val="single" w:sz="4" w:space="0" w:color="auto"/>
              <w:bottom w:val="single" w:sz="4" w:space="0" w:color="auto"/>
              <w:right w:val="single" w:sz="4" w:space="0" w:color="auto"/>
            </w:tcBorders>
          </w:tcPr>
          <w:p w14:paraId="16705588"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6E8DF84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577AACA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183DB1F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«Грёзы о Земле и небе».</w:t>
            </w:r>
          </w:p>
          <w:p w14:paraId="11E15F3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 165-летию К.Э. Циолковского – русского ученого, основоположника теоретической космонавтики, его проектах, ставших реальностью.</w:t>
            </w:r>
          </w:p>
        </w:tc>
        <w:tc>
          <w:tcPr>
            <w:tcW w:w="5499" w:type="dxa"/>
          </w:tcPr>
          <w:p w14:paraId="0E0FB9C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Цветная печать на бумаге, ламинация, </w:t>
            </w:r>
          </w:p>
          <w:p w14:paraId="0C578CA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А3, 20 шт.</w:t>
            </w:r>
          </w:p>
          <w:p w14:paraId="15BB5F00" w14:textId="77777777" w:rsidR="000C6B2E" w:rsidRPr="005E6096" w:rsidRDefault="000C6B2E" w:rsidP="000C6B2E">
            <w:pPr>
              <w:spacing w:after="0" w:line="240" w:lineRule="auto"/>
              <w:contextualSpacing/>
              <w:rPr>
                <w:rFonts w:ascii="Times New Roman" w:hAnsi="Times New Roman" w:cs="Times New Roman"/>
                <w:sz w:val="20"/>
                <w:szCs w:val="20"/>
              </w:rPr>
            </w:pPr>
          </w:p>
          <w:p w14:paraId="50383A4C"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1821516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 01.04.2022 </w:t>
            </w:r>
          </w:p>
        </w:tc>
        <w:tc>
          <w:tcPr>
            <w:tcW w:w="2013" w:type="dxa"/>
          </w:tcPr>
          <w:p w14:paraId="513C7D1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61A6C860" w14:textId="77777777" w:rsidTr="00694DE3">
        <w:tc>
          <w:tcPr>
            <w:tcW w:w="425" w:type="dxa"/>
            <w:tcBorders>
              <w:top w:val="single" w:sz="4" w:space="0" w:color="auto"/>
              <w:left w:val="single" w:sz="4" w:space="0" w:color="auto"/>
              <w:bottom w:val="single" w:sz="4" w:space="0" w:color="auto"/>
              <w:right w:val="single" w:sz="4" w:space="0" w:color="auto"/>
            </w:tcBorders>
          </w:tcPr>
          <w:p w14:paraId="0A6EC61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6B3502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w:t>
            </w:r>
            <w:r w:rsidRPr="005E6096">
              <w:rPr>
                <w:rFonts w:ascii="Times New Roman" w:hAnsi="Times New Roman" w:cs="Times New Roman"/>
                <w:sz w:val="20"/>
                <w:szCs w:val="20"/>
              </w:rPr>
              <w:lastRenderedPageBreak/>
              <w:t>е бюджетное учреждение культуры «Музей К.Э.Циолковского, авиации и космонавтики»</w:t>
            </w:r>
          </w:p>
        </w:tc>
        <w:tc>
          <w:tcPr>
            <w:tcW w:w="1848" w:type="dxa"/>
          </w:tcPr>
          <w:p w14:paraId="3817C20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Контактный телефон: 8(8332) </w:t>
            </w:r>
            <w:r w:rsidRPr="005E6096">
              <w:rPr>
                <w:rFonts w:ascii="Times New Roman" w:hAnsi="Times New Roman" w:cs="Times New Roman"/>
                <w:sz w:val="20"/>
                <w:szCs w:val="20"/>
              </w:rPr>
              <w:lastRenderedPageBreak/>
              <w:t>48-50-19-научно-фондовый отдел</w:t>
            </w:r>
          </w:p>
        </w:tc>
        <w:tc>
          <w:tcPr>
            <w:tcW w:w="1730" w:type="dxa"/>
            <w:gridSpan w:val="2"/>
          </w:tcPr>
          <w:p w14:paraId="027BBE7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Фотовыставка «Байконур как он есть». </w:t>
            </w:r>
          </w:p>
          <w:p w14:paraId="6047BED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Об истории знаменитого космодрома, его прошлом и настоящем</w:t>
            </w:r>
          </w:p>
        </w:tc>
        <w:tc>
          <w:tcPr>
            <w:tcW w:w="5499" w:type="dxa"/>
          </w:tcPr>
          <w:p w14:paraId="3B711A7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1)Таблички ПВХ, цветная печать, </w:t>
            </w:r>
          </w:p>
          <w:p w14:paraId="7D12433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А2, 22 шт.</w:t>
            </w:r>
          </w:p>
          <w:p w14:paraId="40A88C76" w14:textId="77777777" w:rsidR="000C6B2E" w:rsidRPr="005E6096" w:rsidRDefault="000C6B2E" w:rsidP="000C6B2E">
            <w:pPr>
              <w:spacing w:after="0" w:line="240" w:lineRule="auto"/>
              <w:contextualSpacing/>
              <w:rPr>
                <w:rFonts w:ascii="Times New Roman" w:hAnsi="Times New Roman" w:cs="Times New Roman"/>
                <w:sz w:val="20"/>
                <w:szCs w:val="20"/>
              </w:rPr>
            </w:pPr>
          </w:p>
          <w:p w14:paraId="1D2166C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2) Цветная печать на бумаге, ламинация, формат А3, 22 шт</w:t>
            </w:r>
          </w:p>
          <w:p w14:paraId="2571C1CE" w14:textId="77777777" w:rsidR="000C6B2E" w:rsidRPr="005E6096" w:rsidRDefault="000C6B2E" w:rsidP="000C6B2E">
            <w:pPr>
              <w:spacing w:after="0" w:line="240" w:lineRule="auto"/>
              <w:contextualSpacing/>
              <w:rPr>
                <w:rFonts w:ascii="Times New Roman" w:hAnsi="Times New Roman" w:cs="Times New Roman"/>
                <w:sz w:val="20"/>
                <w:szCs w:val="20"/>
              </w:rPr>
            </w:pPr>
          </w:p>
          <w:p w14:paraId="1824D4EE"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580960D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С 29.08.2022</w:t>
            </w:r>
          </w:p>
          <w:p w14:paraId="7AD3E7CC" w14:textId="77777777" w:rsidR="000C6B2E" w:rsidRPr="005E6096" w:rsidRDefault="000C6B2E" w:rsidP="000C6B2E">
            <w:pPr>
              <w:spacing w:after="0" w:line="240" w:lineRule="auto"/>
              <w:contextualSpacing/>
              <w:rPr>
                <w:rFonts w:ascii="Times New Roman" w:hAnsi="Times New Roman" w:cs="Times New Roman"/>
                <w:sz w:val="20"/>
                <w:szCs w:val="20"/>
              </w:rPr>
            </w:pPr>
          </w:p>
          <w:p w14:paraId="2E706DF4" w14:textId="77777777" w:rsidR="000C6B2E" w:rsidRPr="005E6096" w:rsidRDefault="000C6B2E" w:rsidP="000C6B2E">
            <w:pPr>
              <w:spacing w:after="0" w:line="240" w:lineRule="auto"/>
              <w:contextualSpacing/>
              <w:rPr>
                <w:rFonts w:ascii="Times New Roman" w:hAnsi="Times New Roman" w:cs="Times New Roman"/>
                <w:sz w:val="20"/>
                <w:szCs w:val="20"/>
              </w:rPr>
            </w:pPr>
          </w:p>
          <w:p w14:paraId="2A36F26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С 01.04.2022</w:t>
            </w:r>
          </w:p>
        </w:tc>
        <w:tc>
          <w:tcPr>
            <w:tcW w:w="2013" w:type="dxa"/>
          </w:tcPr>
          <w:p w14:paraId="18FDF4D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 xml:space="preserve">Стоимость одной выставки 100 р. за </w:t>
            </w:r>
            <w:r w:rsidRPr="005E6096">
              <w:rPr>
                <w:rFonts w:ascii="Times New Roman" w:hAnsi="Times New Roman" w:cs="Times New Roman"/>
                <w:sz w:val="20"/>
                <w:szCs w:val="20"/>
              </w:rPr>
              <w:lastRenderedPageBreak/>
              <w:t xml:space="preserve">весь период экспонирования. </w:t>
            </w:r>
          </w:p>
        </w:tc>
      </w:tr>
      <w:tr w:rsidR="000C6B2E" w:rsidRPr="005E6096" w14:paraId="22266B97" w14:textId="77777777" w:rsidTr="00694DE3">
        <w:tc>
          <w:tcPr>
            <w:tcW w:w="425" w:type="dxa"/>
            <w:tcBorders>
              <w:top w:val="single" w:sz="4" w:space="0" w:color="auto"/>
              <w:left w:val="single" w:sz="4" w:space="0" w:color="auto"/>
              <w:bottom w:val="single" w:sz="4" w:space="0" w:color="auto"/>
              <w:right w:val="single" w:sz="4" w:space="0" w:color="auto"/>
            </w:tcBorders>
          </w:tcPr>
          <w:p w14:paraId="5661F6C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744D2F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765EEB3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32722C0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Фотовыставка. «Космическое землячество Вятки». </w:t>
            </w:r>
          </w:p>
          <w:p w14:paraId="6110691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 земляках, внесших неоценимый вклад в освоение космического пространства.</w:t>
            </w:r>
          </w:p>
        </w:tc>
        <w:tc>
          <w:tcPr>
            <w:tcW w:w="5499" w:type="dxa"/>
          </w:tcPr>
          <w:p w14:paraId="4D9CF2B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Цветная печать на бумаге, ламинация, формат А3, 20 шт.</w:t>
            </w:r>
          </w:p>
          <w:p w14:paraId="19195D3C"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7D1A841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01.04.2022</w:t>
            </w:r>
          </w:p>
        </w:tc>
        <w:tc>
          <w:tcPr>
            <w:tcW w:w="2013" w:type="dxa"/>
          </w:tcPr>
          <w:p w14:paraId="7D4A302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0098B83F" w14:textId="77777777" w:rsidTr="00694DE3">
        <w:tc>
          <w:tcPr>
            <w:tcW w:w="425" w:type="dxa"/>
            <w:tcBorders>
              <w:top w:val="single" w:sz="4" w:space="0" w:color="auto"/>
              <w:left w:val="single" w:sz="4" w:space="0" w:color="auto"/>
              <w:bottom w:val="single" w:sz="4" w:space="0" w:color="auto"/>
              <w:right w:val="single" w:sz="4" w:space="0" w:color="auto"/>
            </w:tcBorders>
          </w:tcPr>
          <w:p w14:paraId="36FA397A"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87BCAF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002586A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3AAB54E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к 40-летию первого полёта А.А. Сереброва (19.08.2022).</w:t>
            </w:r>
          </w:p>
          <w:p w14:paraId="59E4665A" w14:textId="77777777" w:rsidR="000C6B2E" w:rsidRPr="005E6096" w:rsidRDefault="000C6B2E" w:rsidP="000C6B2E">
            <w:pPr>
              <w:spacing w:after="0" w:line="240" w:lineRule="auto"/>
              <w:contextualSpacing/>
              <w:rPr>
                <w:rFonts w:ascii="Times New Roman" w:hAnsi="Times New Roman" w:cs="Times New Roman"/>
                <w:sz w:val="20"/>
                <w:szCs w:val="20"/>
              </w:rPr>
            </w:pPr>
          </w:p>
          <w:p w14:paraId="2A376369"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29ED8F6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Цветная печать на бумаге, ламинация, формат А3, 22шт.</w:t>
            </w:r>
          </w:p>
          <w:p w14:paraId="19A26D15"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073F873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01.08.2022</w:t>
            </w:r>
          </w:p>
        </w:tc>
        <w:tc>
          <w:tcPr>
            <w:tcW w:w="2013" w:type="dxa"/>
          </w:tcPr>
          <w:p w14:paraId="2B33E30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34650DAA" w14:textId="77777777" w:rsidTr="00694DE3">
        <w:tc>
          <w:tcPr>
            <w:tcW w:w="425" w:type="dxa"/>
            <w:tcBorders>
              <w:top w:val="single" w:sz="4" w:space="0" w:color="auto"/>
              <w:left w:val="single" w:sz="4" w:space="0" w:color="auto"/>
              <w:bottom w:val="single" w:sz="4" w:space="0" w:color="auto"/>
              <w:right w:val="single" w:sz="4" w:space="0" w:color="auto"/>
            </w:tcBorders>
          </w:tcPr>
          <w:p w14:paraId="7DE0E74E"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81691C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54E42B3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505B546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«Животные-космонавты».</w:t>
            </w:r>
          </w:p>
          <w:p w14:paraId="5AC177F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 разных программах космических исследований с участием представителей фауны.</w:t>
            </w:r>
          </w:p>
        </w:tc>
        <w:tc>
          <w:tcPr>
            <w:tcW w:w="5499" w:type="dxa"/>
          </w:tcPr>
          <w:p w14:paraId="4B2501D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Цветная печать на бумаге, ламинация, формат А3, 22 шт.</w:t>
            </w:r>
          </w:p>
        </w:tc>
        <w:tc>
          <w:tcPr>
            <w:tcW w:w="2268" w:type="dxa"/>
            <w:gridSpan w:val="3"/>
          </w:tcPr>
          <w:p w14:paraId="65C3B81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01.09.2022</w:t>
            </w:r>
          </w:p>
        </w:tc>
        <w:tc>
          <w:tcPr>
            <w:tcW w:w="2013" w:type="dxa"/>
          </w:tcPr>
          <w:p w14:paraId="207B472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4B0DCF88" w14:textId="77777777" w:rsidTr="00694DE3">
        <w:tc>
          <w:tcPr>
            <w:tcW w:w="425" w:type="dxa"/>
            <w:tcBorders>
              <w:top w:val="single" w:sz="4" w:space="0" w:color="auto"/>
              <w:left w:val="single" w:sz="4" w:space="0" w:color="auto"/>
              <w:bottom w:val="single" w:sz="4" w:space="0" w:color="auto"/>
              <w:right w:val="single" w:sz="4" w:space="0" w:color="auto"/>
            </w:tcBorders>
          </w:tcPr>
          <w:p w14:paraId="23CA0794"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89183E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w:t>
            </w:r>
            <w:r w:rsidRPr="005E6096">
              <w:rPr>
                <w:rFonts w:ascii="Times New Roman" w:hAnsi="Times New Roman" w:cs="Times New Roman"/>
                <w:sz w:val="20"/>
                <w:szCs w:val="20"/>
              </w:rPr>
              <w:lastRenderedPageBreak/>
              <w:t>ого, авиации и космонавтики»</w:t>
            </w:r>
          </w:p>
        </w:tc>
        <w:tc>
          <w:tcPr>
            <w:tcW w:w="1848" w:type="dxa"/>
          </w:tcPr>
          <w:p w14:paraId="217EAF5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Контактный телефон: 8(8332) 48-50-19-научно-фондовый отдел</w:t>
            </w:r>
          </w:p>
        </w:tc>
        <w:tc>
          <w:tcPr>
            <w:tcW w:w="1730" w:type="dxa"/>
            <w:gridSpan w:val="2"/>
          </w:tcPr>
          <w:p w14:paraId="141905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Фотовыставка «С любовью к Родине». </w:t>
            </w:r>
          </w:p>
          <w:p w14:paraId="1EE1C8E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Любительская пейзажная фотография разных уголков России, в том </w:t>
            </w:r>
            <w:r w:rsidRPr="005E6096">
              <w:rPr>
                <w:rFonts w:ascii="Times New Roman" w:hAnsi="Times New Roman" w:cs="Times New Roman"/>
                <w:sz w:val="20"/>
                <w:szCs w:val="20"/>
              </w:rPr>
              <w:lastRenderedPageBreak/>
              <w:t>числе Вятского края.</w:t>
            </w:r>
          </w:p>
        </w:tc>
        <w:tc>
          <w:tcPr>
            <w:tcW w:w="5499" w:type="dxa"/>
          </w:tcPr>
          <w:p w14:paraId="56E477E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Таблички ПВХ, цветная печать,</w:t>
            </w:r>
          </w:p>
          <w:p w14:paraId="15D948D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А2, 12 шт.</w:t>
            </w:r>
          </w:p>
        </w:tc>
        <w:tc>
          <w:tcPr>
            <w:tcW w:w="2268" w:type="dxa"/>
            <w:gridSpan w:val="3"/>
          </w:tcPr>
          <w:p w14:paraId="4BCC2B1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729EA43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4B0D0F75" w14:textId="77777777" w:rsidTr="00694DE3">
        <w:tc>
          <w:tcPr>
            <w:tcW w:w="425" w:type="dxa"/>
            <w:tcBorders>
              <w:top w:val="single" w:sz="4" w:space="0" w:color="auto"/>
              <w:left w:val="single" w:sz="4" w:space="0" w:color="auto"/>
              <w:bottom w:val="single" w:sz="4" w:space="0" w:color="auto"/>
              <w:right w:val="single" w:sz="4" w:space="0" w:color="auto"/>
            </w:tcBorders>
          </w:tcPr>
          <w:p w14:paraId="6BDF6540"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43C481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47A5FC9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45D8C25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Фотовыставка «Наука – это красиво».</w:t>
            </w:r>
          </w:p>
          <w:p w14:paraId="27A36881" w14:textId="77777777" w:rsidR="000C6B2E" w:rsidRPr="005E6096" w:rsidRDefault="000C6B2E" w:rsidP="000C6B2E">
            <w:pPr>
              <w:spacing w:after="0" w:line="240" w:lineRule="auto"/>
              <w:ind w:firstLine="12"/>
              <w:contextualSpacing/>
              <w:rPr>
                <w:rFonts w:ascii="Times New Roman" w:hAnsi="Times New Roman" w:cs="Times New Roman"/>
                <w:sz w:val="20"/>
                <w:szCs w:val="20"/>
              </w:rPr>
            </w:pPr>
            <w:r w:rsidRPr="005E6096">
              <w:rPr>
                <w:rFonts w:ascii="Times New Roman" w:hAnsi="Times New Roman" w:cs="Times New Roman"/>
                <w:sz w:val="20"/>
                <w:szCs w:val="20"/>
              </w:rPr>
              <w:t>Научно-популярный художественный проект Курчатовского института и Политехнического музея. Цифровые копии уникальных фотографий –</w:t>
            </w:r>
            <w:r w:rsidRPr="005E6096">
              <w:rPr>
                <w:rFonts w:ascii="Times New Roman" w:hAnsi="Times New Roman" w:cs="Times New Roman"/>
                <w:color w:val="000000"/>
                <w:sz w:val="20"/>
                <w:szCs w:val="20"/>
                <w:shd w:val="clear" w:color="auto" w:fill="FFFFFF"/>
              </w:rPr>
              <w:t xml:space="preserve"> объектов исследований, обычно доступных только ученым.</w:t>
            </w:r>
          </w:p>
          <w:p w14:paraId="42ECF6DA" w14:textId="77777777" w:rsidR="000C6B2E" w:rsidRPr="005E6096" w:rsidRDefault="000C6B2E" w:rsidP="000C6B2E">
            <w:pPr>
              <w:spacing w:after="0" w:line="240" w:lineRule="auto"/>
              <w:ind w:firstLine="12"/>
              <w:contextualSpacing/>
              <w:rPr>
                <w:rFonts w:ascii="Times New Roman" w:hAnsi="Times New Roman" w:cs="Times New Roman"/>
                <w:sz w:val="20"/>
                <w:szCs w:val="20"/>
              </w:rPr>
            </w:pPr>
            <w:r w:rsidRPr="005E6096">
              <w:rPr>
                <w:rFonts w:ascii="Times New Roman" w:hAnsi="Times New Roman" w:cs="Times New Roman"/>
                <w:sz w:val="20"/>
                <w:szCs w:val="20"/>
              </w:rPr>
              <w:t>Все снимки подробно аннотированы.</w:t>
            </w:r>
          </w:p>
        </w:tc>
        <w:tc>
          <w:tcPr>
            <w:tcW w:w="5499" w:type="dxa"/>
          </w:tcPr>
          <w:p w14:paraId="17C6E8C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Таблички ПВХ, цветная печать на плёнке, с держателями для подвеса, </w:t>
            </w:r>
          </w:p>
          <w:p w14:paraId="44DDF7F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А2, 32 шт.</w:t>
            </w:r>
          </w:p>
        </w:tc>
        <w:tc>
          <w:tcPr>
            <w:tcW w:w="2268" w:type="dxa"/>
            <w:gridSpan w:val="3"/>
          </w:tcPr>
          <w:p w14:paraId="127F4D8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02.02.2022</w:t>
            </w:r>
          </w:p>
        </w:tc>
        <w:tc>
          <w:tcPr>
            <w:tcW w:w="2013" w:type="dxa"/>
          </w:tcPr>
          <w:p w14:paraId="38CDD26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77455386" w14:textId="77777777" w:rsidTr="00694DE3">
        <w:tc>
          <w:tcPr>
            <w:tcW w:w="425" w:type="dxa"/>
            <w:tcBorders>
              <w:top w:val="single" w:sz="4" w:space="0" w:color="auto"/>
              <w:left w:val="single" w:sz="4" w:space="0" w:color="auto"/>
              <w:bottom w:val="single" w:sz="4" w:space="0" w:color="auto"/>
              <w:right w:val="single" w:sz="4" w:space="0" w:color="auto"/>
            </w:tcBorders>
          </w:tcPr>
          <w:p w14:paraId="4F16E022"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BA1500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3687973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0AC1438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Фотовыставка «Маршал Победы». </w:t>
            </w:r>
          </w:p>
          <w:p w14:paraId="334808A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 Главном Маршале авиации К.А. Вершинине, уроженце Вятского края.</w:t>
            </w:r>
          </w:p>
        </w:tc>
        <w:tc>
          <w:tcPr>
            <w:tcW w:w="5499" w:type="dxa"/>
          </w:tcPr>
          <w:p w14:paraId="6D81BA0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чёрно-белая и цветная печать, формат А 2, 22 шт.</w:t>
            </w:r>
          </w:p>
        </w:tc>
        <w:tc>
          <w:tcPr>
            <w:tcW w:w="2268" w:type="dxa"/>
            <w:gridSpan w:val="3"/>
          </w:tcPr>
          <w:p w14:paraId="24C9741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5F771AA0"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74C9460D" w14:textId="77777777" w:rsidTr="00694DE3">
        <w:tc>
          <w:tcPr>
            <w:tcW w:w="425" w:type="dxa"/>
            <w:tcBorders>
              <w:top w:val="single" w:sz="4" w:space="0" w:color="auto"/>
              <w:left w:val="single" w:sz="4" w:space="0" w:color="auto"/>
              <w:bottom w:val="single" w:sz="4" w:space="0" w:color="auto"/>
              <w:right w:val="single" w:sz="4" w:space="0" w:color="auto"/>
            </w:tcBorders>
          </w:tcPr>
          <w:p w14:paraId="39A22EF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1DF1B51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5CBD25F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5F677E07"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«Луна»</w:t>
            </w:r>
          </w:p>
          <w:p w14:paraId="205ABCF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О разных этапах изучения Луны; снимки лунной поверхности, выполненные разными аппаратами.</w:t>
            </w:r>
          </w:p>
          <w:p w14:paraId="540F40B1"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5499" w:type="dxa"/>
          </w:tcPr>
          <w:p w14:paraId="6831A9A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чёрно-белая и цветная печать, формат А 2, 22 шт.</w:t>
            </w:r>
          </w:p>
        </w:tc>
        <w:tc>
          <w:tcPr>
            <w:tcW w:w="2268" w:type="dxa"/>
            <w:gridSpan w:val="3"/>
          </w:tcPr>
          <w:p w14:paraId="5446665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2BD0654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0853C9D8" w14:textId="77777777" w:rsidTr="00694DE3">
        <w:tc>
          <w:tcPr>
            <w:tcW w:w="425" w:type="dxa"/>
            <w:tcBorders>
              <w:top w:val="single" w:sz="4" w:space="0" w:color="auto"/>
              <w:left w:val="single" w:sz="4" w:space="0" w:color="auto"/>
              <w:bottom w:val="single" w:sz="4" w:space="0" w:color="auto"/>
              <w:right w:val="single" w:sz="4" w:space="0" w:color="auto"/>
            </w:tcBorders>
          </w:tcPr>
          <w:p w14:paraId="68915FF3"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2C1AD79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1CCDFF1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25C10960"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«От ветлужских лугов до космических далей».</w:t>
            </w:r>
          </w:p>
          <w:p w14:paraId="79917BCB"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О Перминове А.Н., зам. генерального директора АО «Российские космические системы», уроженце Кировской области.</w:t>
            </w:r>
          </w:p>
        </w:tc>
        <w:tc>
          <w:tcPr>
            <w:tcW w:w="5499" w:type="dxa"/>
          </w:tcPr>
          <w:p w14:paraId="5D47055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чёрно-белая и цветная печать, формат А 2, 22 шт.</w:t>
            </w:r>
          </w:p>
        </w:tc>
        <w:tc>
          <w:tcPr>
            <w:tcW w:w="2268" w:type="dxa"/>
            <w:gridSpan w:val="3"/>
          </w:tcPr>
          <w:p w14:paraId="08A5D34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5CA6DC0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4DEC3E9D" w14:textId="77777777" w:rsidTr="00694DE3">
        <w:tc>
          <w:tcPr>
            <w:tcW w:w="425" w:type="dxa"/>
            <w:tcBorders>
              <w:top w:val="single" w:sz="4" w:space="0" w:color="auto"/>
              <w:left w:val="single" w:sz="4" w:space="0" w:color="auto"/>
              <w:bottom w:val="single" w:sz="4" w:space="0" w:color="auto"/>
              <w:right w:val="single" w:sz="4" w:space="0" w:color="auto"/>
            </w:tcBorders>
          </w:tcPr>
          <w:p w14:paraId="11731A0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07B9EE4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02F7306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600896A3"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«Салют-7: миссия спасения»</w:t>
            </w:r>
          </w:p>
          <w:p w14:paraId="4487E666"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Об уникальной операции по спасению космической станции в 1985 г., в которой принимали участие лётчики-космонавты В.А. Джанибеков и В.П. Савиных</w:t>
            </w:r>
          </w:p>
        </w:tc>
        <w:tc>
          <w:tcPr>
            <w:tcW w:w="5499" w:type="dxa"/>
          </w:tcPr>
          <w:p w14:paraId="2C9EB93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Таблички ПВХ, цветная печать, </w:t>
            </w:r>
          </w:p>
          <w:p w14:paraId="6034248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формат А 2, 22 шт.</w:t>
            </w:r>
          </w:p>
        </w:tc>
        <w:tc>
          <w:tcPr>
            <w:tcW w:w="2268" w:type="dxa"/>
            <w:gridSpan w:val="3"/>
          </w:tcPr>
          <w:p w14:paraId="4B696B8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264F5E95"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6E53F146" w14:textId="77777777" w:rsidTr="00694DE3">
        <w:tc>
          <w:tcPr>
            <w:tcW w:w="425" w:type="dxa"/>
            <w:tcBorders>
              <w:top w:val="single" w:sz="4" w:space="0" w:color="auto"/>
              <w:left w:val="single" w:sz="4" w:space="0" w:color="auto"/>
              <w:bottom w:val="single" w:sz="4" w:space="0" w:color="auto"/>
              <w:right w:val="single" w:sz="4" w:space="0" w:color="auto"/>
            </w:tcBorders>
          </w:tcPr>
          <w:p w14:paraId="7B2AE79F"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3804AFC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26D755A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2DFDE001"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«Шагаем в небо»</w:t>
            </w:r>
          </w:p>
          <w:p w14:paraId="7F875542"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О В.Н. Волкове, лётчике-космонавте СССР, дважды Герое Советского Союза.</w:t>
            </w:r>
          </w:p>
        </w:tc>
        <w:tc>
          <w:tcPr>
            <w:tcW w:w="5499" w:type="dxa"/>
          </w:tcPr>
          <w:p w14:paraId="05DECF73"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чёрно-белая и цветная печать, формат А 2, 22 шт.</w:t>
            </w:r>
          </w:p>
        </w:tc>
        <w:tc>
          <w:tcPr>
            <w:tcW w:w="2268" w:type="dxa"/>
            <w:gridSpan w:val="3"/>
          </w:tcPr>
          <w:p w14:paraId="4FC915A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7050FF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5EF771B5" w14:textId="77777777" w:rsidTr="00694DE3">
        <w:tc>
          <w:tcPr>
            <w:tcW w:w="425" w:type="dxa"/>
            <w:tcBorders>
              <w:top w:val="single" w:sz="4" w:space="0" w:color="auto"/>
              <w:left w:val="single" w:sz="4" w:space="0" w:color="auto"/>
              <w:bottom w:val="single" w:sz="4" w:space="0" w:color="auto"/>
              <w:right w:val="single" w:sz="4" w:space="0" w:color="auto"/>
            </w:tcBorders>
          </w:tcPr>
          <w:p w14:paraId="255C0CE2"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5766F6B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Кировское областное государственное бюджетное учреждение </w:t>
            </w:r>
            <w:r w:rsidRPr="005E6096">
              <w:rPr>
                <w:rFonts w:ascii="Times New Roman" w:hAnsi="Times New Roman" w:cs="Times New Roman"/>
                <w:sz w:val="20"/>
                <w:szCs w:val="20"/>
              </w:rPr>
              <w:lastRenderedPageBreak/>
              <w:t>культуры «Музей К.Э.Циолковского, авиации и космонавтики»</w:t>
            </w:r>
          </w:p>
        </w:tc>
        <w:tc>
          <w:tcPr>
            <w:tcW w:w="1848" w:type="dxa"/>
          </w:tcPr>
          <w:p w14:paraId="2413C8A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Контактный телефон: 8(8332) 48-50-19-научно-фондовый отдел</w:t>
            </w:r>
          </w:p>
        </w:tc>
        <w:tc>
          <w:tcPr>
            <w:tcW w:w="1730" w:type="dxa"/>
            <w:gridSpan w:val="2"/>
          </w:tcPr>
          <w:p w14:paraId="2605D0BD"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«Сын земли Вятской». О В.П. Савиных, лётчике-</w:t>
            </w:r>
            <w:r w:rsidRPr="005E6096">
              <w:rPr>
                <w:rFonts w:ascii="Times New Roman" w:eastAsia="Times New Roman" w:hAnsi="Times New Roman" w:cs="Times New Roman"/>
                <w:bCs/>
                <w:sz w:val="20"/>
                <w:szCs w:val="20"/>
                <w:lang w:eastAsia="ru-RU"/>
              </w:rPr>
              <w:lastRenderedPageBreak/>
              <w:t>космонавте СССР, дважды Герое Советского Союза, уроженце Кировской области.</w:t>
            </w:r>
          </w:p>
        </w:tc>
        <w:tc>
          <w:tcPr>
            <w:tcW w:w="5499" w:type="dxa"/>
          </w:tcPr>
          <w:p w14:paraId="4825B83A"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1)Таблички ПВХ, чёрно-белая и цветная печать, формат А 2, 22 шт.</w:t>
            </w:r>
          </w:p>
          <w:p w14:paraId="6A19738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2) Цветная печать на бумаге, ламинация, формат А3, 22шт.</w:t>
            </w:r>
          </w:p>
          <w:p w14:paraId="6D72799B" w14:textId="77777777" w:rsidR="000C6B2E" w:rsidRPr="005E6096" w:rsidRDefault="000C6B2E" w:rsidP="000C6B2E">
            <w:pPr>
              <w:spacing w:after="0" w:line="240" w:lineRule="auto"/>
              <w:contextualSpacing/>
              <w:rPr>
                <w:rFonts w:ascii="Times New Roman" w:hAnsi="Times New Roman" w:cs="Times New Roman"/>
                <w:sz w:val="20"/>
                <w:szCs w:val="20"/>
              </w:rPr>
            </w:pPr>
          </w:p>
        </w:tc>
        <w:tc>
          <w:tcPr>
            <w:tcW w:w="2268" w:type="dxa"/>
            <w:gridSpan w:val="3"/>
          </w:tcPr>
          <w:p w14:paraId="5BB00E8B"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0C2ABF3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5A06A9A7" w14:textId="77777777" w:rsidTr="00694DE3">
        <w:tc>
          <w:tcPr>
            <w:tcW w:w="425" w:type="dxa"/>
            <w:tcBorders>
              <w:top w:val="single" w:sz="4" w:space="0" w:color="auto"/>
              <w:left w:val="single" w:sz="4" w:space="0" w:color="auto"/>
              <w:bottom w:val="single" w:sz="4" w:space="0" w:color="auto"/>
              <w:right w:val="single" w:sz="4" w:space="0" w:color="auto"/>
            </w:tcBorders>
          </w:tcPr>
          <w:p w14:paraId="55D211D5"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Pr>
          <w:p w14:paraId="7702F37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tcPr>
          <w:p w14:paraId="4743FDD1"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tcPr>
          <w:p w14:paraId="166D1B10"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«Сотый космонавт Земли». О первом космическом полёте В.П. Савиных (1981 г.)</w:t>
            </w:r>
          </w:p>
        </w:tc>
        <w:tc>
          <w:tcPr>
            <w:tcW w:w="5499" w:type="dxa"/>
          </w:tcPr>
          <w:p w14:paraId="72B3EA0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Таблички ПВХ, чёрно-белая и цветная печать, формат А 2, 22 шт.</w:t>
            </w:r>
          </w:p>
        </w:tc>
        <w:tc>
          <w:tcPr>
            <w:tcW w:w="2268" w:type="dxa"/>
            <w:gridSpan w:val="3"/>
          </w:tcPr>
          <w:p w14:paraId="7B254D9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tcPr>
          <w:p w14:paraId="611E14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34C2F385" w14:textId="77777777" w:rsidTr="005C6860">
        <w:tc>
          <w:tcPr>
            <w:tcW w:w="425" w:type="dxa"/>
            <w:tcBorders>
              <w:top w:val="single" w:sz="4" w:space="0" w:color="auto"/>
              <w:left w:val="single" w:sz="4" w:space="0" w:color="auto"/>
              <w:bottom w:val="single" w:sz="4" w:space="0" w:color="auto"/>
              <w:right w:val="single" w:sz="4" w:space="0" w:color="auto"/>
            </w:tcBorders>
          </w:tcPr>
          <w:p w14:paraId="4CA75C5C"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shd w:val="clear" w:color="auto" w:fill="auto"/>
          </w:tcPr>
          <w:p w14:paraId="4B8F1674"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shd w:val="clear" w:color="auto" w:fill="auto"/>
          </w:tcPr>
          <w:p w14:paraId="4B5D429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shd w:val="clear" w:color="auto" w:fill="auto"/>
          </w:tcPr>
          <w:p w14:paraId="53D0B4FB"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 xml:space="preserve">Фотовыставка «Краски Земли». </w:t>
            </w:r>
          </w:p>
          <w:p w14:paraId="08BBF361"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 xml:space="preserve"> Виды Земли из космоса, выполненные космонавтом О.Г. Артемьевым с борта Международной космической станции.</w:t>
            </w:r>
          </w:p>
        </w:tc>
        <w:tc>
          <w:tcPr>
            <w:tcW w:w="5499" w:type="dxa"/>
            <w:shd w:val="clear" w:color="auto" w:fill="auto"/>
          </w:tcPr>
          <w:p w14:paraId="2D747CD2"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Цветная печать на бумаге, ламинация, формат А3, </w:t>
            </w:r>
            <w:proofErr w:type="gramStart"/>
            <w:r w:rsidRPr="005E6096">
              <w:rPr>
                <w:rFonts w:ascii="Times New Roman" w:hAnsi="Times New Roman" w:cs="Times New Roman"/>
                <w:sz w:val="20"/>
                <w:szCs w:val="20"/>
              </w:rPr>
              <w:t>А</w:t>
            </w:r>
            <w:proofErr w:type="gramEnd"/>
            <w:r w:rsidRPr="005E6096">
              <w:rPr>
                <w:rFonts w:ascii="Times New Roman" w:hAnsi="Times New Roman" w:cs="Times New Roman"/>
                <w:sz w:val="20"/>
                <w:szCs w:val="20"/>
              </w:rPr>
              <w:t xml:space="preserve"> 4, 22 шт.</w:t>
            </w:r>
          </w:p>
        </w:tc>
        <w:tc>
          <w:tcPr>
            <w:tcW w:w="2268" w:type="dxa"/>
            <w:gridSpan w:val="3"/>
            <w:shd w:val="clear" w:color="auto" w:fill="auto"/>
          </w:tcPr>
          <w:p w14:paraId="68E5610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shd w:val="clear" w:color="auto" w:fill="auto"/>
          </w:tcPr>
          <w:p w14:paraId="42C9049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E6096" w14:paraId="11BB2E62" w14:textId="77777777" w:rsidTr="005C6860">
        <w:tc>
          <w:tcPr>
            <w:tcW w:w="425" w:type="dxa"/>
            <w:tcBorders>
              <w:top w:val="single" w:sz="4" w:space="0" w:color="auto"/>
              <w:left w:val="single" w:sz="4" w:space="0" w:color="auto"/>
              <w:bottom w:val="single" w:sz="4" w:space="0" w:color="auto"/>
              <w:right w:val="single" w:sz="4" w:space="0" w:color="auto"/>
            </w:tcBorders>
          </w:tcPr>
          <w:p w14:paraId="36051227"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shd w:val="clear" w:color="auto" w:fill="auto"/>
          </w:tcPr>
          <w:p w14:paraId="7B963E0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Кировское областное государственное бюджетное учреждение культуры «Музей К.Э.Циолковского, авиации и космонавтики»</w:t>
            </w:r>
          </w:p>
        </w:tc>
        <w:tc>
          <w:tcPr>
            <w:tcW w:w="1848" w:type="dxa"/>
            <w:shd w:val="clear" w:color="auto" w:fill="auto"/>
          </w:tcPr>
          <w:p w14:paraId="4DD686E8"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Контактный телефон: 8(8332) 48-50-19-научно-фондовый отдел</w:t>
            </w:r>
          </w:p>
        </w:tc>
        <w:tc>
          <w:tcPr>
            <w:tcW w:w="1730" w:type="dxa"/>
            <w:gridSpan w:val="2"/>
            <w:shd w:val="clear" w:color="auto" w:fill="auto"/>
          </w:tcPr>
          <w:p w14:paraId="3A024F91"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 xml:space="preserve">Фотовыставка «Старая Вятка». </w:t>
            </w:r>
          </w:p>
          <w:p w14:paraId="05B34CFD"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 xml:space="preserve">Виды г. Вятки в гравюрах художницы          Т. Дедовой </w:t>
            </w:r>
          </w:p>
          <w:p w14:paraId="4A9D3B2F"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p>
        </w:tc>
        <w:tc>
          <w:tcPr>
            <w:tcW w:w="5499" w:type="dxa"/>
            <w:shd w:val="clear" w:color="auto" w:fill="auto"/>
          </w:tcPr>
          <w:p w14:paraId="0CF45989"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Цветная печать на бумаге, ламинация, формат А 4, 50 шт. </w:t>
            </w:r>
          </w:p>
        </w:tc>
        <w:tc>
          <w:tcPr>
            <w:tcW w:w="2268" w:type="dxa"/>
            <w:gridSpan w:val="3"/>
            <w:shd w:val="clear" w:color="auto" w:fill="auto"/>
          </w:tcPr>
          <w:p w14:paraId="151B9FFC"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shd w:val="clear" w:color="auto" w:fill="auto"/>
          </w:tcPr>
          <w:p w14:paraId="5FD5376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Стоимость одной выставки 100 р. за весь период экспонирования. </w:t>
            </w:r>
          </w:p>
        </w:tc>
      </w:tr>
      <w:tr w:rsidR="000C6B2E" w:rsidRPr="005E6096" w14:paraId="056444F8" w14:textId="77777777" w:rsidTr="005C6860">
        <w:tc>
          <w:tcPr>
            <w:tcW w:w="425" w:type="dxa"/>
            <w:tcBorders>
              <w:top w:val="single" w:sz="4" w:space="0" w:color="auto"/>
              <w:left w:val="single" w:sz="4" w:space="0" w:color="auto"/>
              <w:bottom w:val="single" w:sz="4" w:space="0" w:color="auto"/>
              <w:right w:val="single" w:sz="4" w:space="0" w:color="auto"/>
            </w:tcBorders>
          </w:tcPr>
          <w:p w14:paraId="54EF0F69" w14:textId="77777777" w:rsidR="000C6B2E" w:rsidRPr="005E6096" w:rsidRDefault="000C6B2E" w:rsidP="000C6B2E">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shd w:val="clear" w:color="auto" w:fill="auto"/>
          </w:tcPr>
          <w:p w14:paraId="722F169E"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 xml:space="preserve">Кировское областное государственное бюджетное учреждение культуры «Музей </w:t>
            </w:r>
            <w:r w:rsidRPr="005E6096">
              <w:rPr>
                <w:rFonts w:ascii="Times New Roman" w:hAnsi="Times New Roman" w:cs="Times New Roman"/>
                <w:sz w:val="20"/>
                <w:szCs w:val="20"/>
              </w:rPr>
              <w:lastRenderedPageBreak/>
              <w:t>К.Э.Циолковского, авиации и космонавтики»</w:t>
            </w:r>
          </w:p>
        </w:tc>
        <w:tc>
          <w:tcPr>
            <w:tcW w:w="1848" w:type="dxa"/>
            <w:shd w:val="clear" w:color="auto" w:fill="auto"/>
          </w:tcPr>
          <w:p w14:paraId="1383A5AF"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lastRenderedPageBreak/>
              <w:t>Контактный телефон: 8(8332) 48-50-19-научно-фондовый отдел</w:t>
            </w:r>
          </w:p>
        </w:tc>
        <w:tc>
          <w:tcPr>
            <w:tcW w:w="1730" w:type="dxa"/>
            <w:gridSpan w:val="2"/>
            <w:shd w:val="clear" w:color="auto" w:fill="auto"/>
          </w:tcPr>
          <w:p w14:paraId="3C77EED6" w14:textId="77777777" w:rsidR="000C6B2E" w:rsidRPr="005E6096" w:rsidRDefault="000C6B2E" w:rsidP="000C6B2E">
            <w:pPr>
              <w:spacing w:after="0" w:line="240" w:lineRule="auto"/>
              <w:contextualSpacing/>
              <w:rPr>
                <w:rFonts w:ascii="Times New Roman" w:eastAsia="Times New Roman" w:hAnsi="Times New Roman" w:cs="Times New Roman"/>
                <w:bCs/>
                <w:sz w:val="20"/>
                <w:szCs w:val="20"/>
                <w:lang w:eastAsia="ru-RU"/>
              </w:rPr>
            </w:pPr>
            <w:r w:rsidRPr="005E6096">
              <w:rPr>
                <w:rFonts w:ascii="Times New Roman" w:eastAsia="Times New Roman" w:hAnsi="Times New Roman" w:cs="Times New Roman"/>
                <w:bCs/>
                <w:sz w:val="20"/>
                <w:szCs w:val="20"/>
                <w:lang w:eastAsia="ru-RU"/>
              </w:rPr>
              <w:t>Фотовыставка «Новый год на орбите». О встрече космонавтами Нового года на орбите Земли.</w:t>
            </w:r>
          </w:p>
        </w:tc>
        <w:tc>
          <w:tcPr>
            <w:tcW w:w="5499" w:type="dxa"/>
            <w:shd w:val="clear" w:color="auto" w:fill="auto"/>
          </w:tcPr>
          <w:p w14:paraId="60124D6D"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Цветная печать на бумаге, ламинация, формат А3-А4, 22 шт</w:t>
            </w:r>
          </w:p>
        </w:tc>
        <w:tc>
          <w:tcPr>
            <w:tcW w:w="2268" w:type="dxa"/>
            <w:gridSpan w:val="3"/>
            <w:shd w:val="clear" w:color="auto" w:fill="auto"/>
          </w:tcPr>
          <w:p w14:paraId="39312597"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С 10.01.2022</w:t>
            </w:r>
          </w:p>
        </w:tc>
        <w:tc>
          <w:tcPr>
            <w:tcW w:w="2013" w:type="dxa"/>
            <w:shd w:val="clear" w:color="auto" w:fill="auto"/>
          </w:tcPr>
          <w:p w14:paraId="2D7BE746" w14:textId="77777777" w:rsidR="000C6B2E" w:rsidRPr="005E6096" w:rsidRDefault="000C6B2E" w:rsidP="000C6B2E">
            <w:pPr>
              <w:spacing w:after="0" w:line="240" w:lineRule="auto"/>
              <w:contextualSpacing/>
              <w:rPr>
                <w:rFonts w:ascii="Times New Roman" w:hAnsi="Times New Roman" w:cs="Times New Roman"/>
                <w:sz w:val="20"/>
                <w:szCs w:val="20"/>
              </w:rPr>
            </w:pPr>
            <w:r w:rsidRPr="005E6096">
              <w:rPr>
                <w:rFonts w:ascii="Times New Roman" w:hAnsi="Times New Roman" w:cs="Times New Roman"/>
                <w:sz w:val="20"/>
                <w:szCs w:val="20"/>
              </w:rPr>
              <w:t>Доставка выставок и их возврат осуществляется заказчиком.</w:t>
            </w:r>
          </w:p>
        </w:tc>
      </w:tr>
      <w:tr w:rsidR="000C6B2E" w:rsidRPr="005C6860" w14:paraId="62DB6A1D" w14:textId="77777777" w:rsidTr="005C6860">
        <w:tc>
          <w:tcPr>
            <w:tcW w:w="15338" w:type="dxa"/>
            <w:gridSpan w:val="10"/>
            <w:tcBorders>
              <w:top w:val="single" w:sz="4" w:space="0" w:color="auto"/>
              <w:left w:val="single" w:sz="4" w:space="0" w:color="auto"/>
              <w:bottom w:val="single" w:sz="4" w:space="0" w:color="auto"/>
            </w:tcBorders>
            <w:shd w:val="clear" w:color="auto" w:fill="auto"/>
          </w:tcPr>
          <w:p w14:paraId="72B69E14" w14:textId="77777777" w:rsidR="000C6B2E" w:rsidRPr="005C6860" w:rsidRDefault="000C6B2E" w:rsidP="005C6860">
            <w:pPr>
              <w:spacing w:after="0" w:line="240" w:lineRule="auto"/>
              <w:contextualSpacing/>
              <w:jc w:val="center"/>
              <w:rPr>
                <w:rFonts w:ascii="Times New Roman" w:hAnsi="Times New Roman" w:cs="Times New Roman"/>
                <w:b/>
                <w:sz w:val="20"/>
                <w:szCs w:val="20"/>
              </w:rPr>
            </w:pPr>
            <w:r w:rsidRPr="005C6860">
              <w:rPr>
                <w:rFonts w:ascii="Times New Roman" w:hAnsi="Times New Roman" w:cs="Times New Roman"/>
                <w:b/>
                <w:sz w:val="20"/>
                <w:szCs w:val="20"/>
                <w:lang w:eastAsia="ru-RU"/>
              </w:rPr>
              <w:t>УЛЬЯНОВСКАЯ ОБЛАСТЬ</w:t>
            </w:r>
          </w:p>
        </w:tc>
      </w:tr>
      <w:tr w:rsidR="000C6B2E" w:rsidRPr="005C6860" w14:paraId="1F7A1E67" w14:textId="77777777" w:rsidTr="005C6860">
        <w:tc>
          <w:tcPr>
            <w:tcW w:w="425" w:type="dxa"/>
            <w:tcBorders>
              <w:top w:val="single" w:sz="4" w:space="0" w:color="auto"/>
              <w:left w:val="single" w:sz="4" w:space="0" w:color="auto"/>
              <w:bottom w:val="single" w:sz="4" w:space="0" w:color="auto"/>
              <w:right w:val="single" w:sz="4" w:space="0" w:color="auto"/>
            </w:tcBorders>
          </w:tcPr>
          <w:p w14:paraId="1682B653"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479B72EE"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w:t>
            </w:r>
          </w:p>
          <w:p w14:paraId="6485E6BF" w14:textId="3194F798"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 Ульяновск, б. Новый Венец ¾</w:t>
            </w:r>
          </w:p>
        </w:tc>
        <w:tc>
          <w:tcPr>
            <w:tcW w:w="1848" w:type="dxa"/>
            <w:tcBorders>
              <w:left w:val="single" w:sz="4" w:space="0" w:color="000000"/>
              <w:bottom w:val="single" w:sz="4" w:space="0" w:color="000000"/>
              <w:right w:val="single" w:sz="4" w:space="0" w:color="000000"/>
            </w:tcBorders>
            <w:shd w:val="clear" w:color="auto" w:fill="auto"/>
          </w:tcPr>
          <w:p w14:paraId="3AEB419C"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Клевогина Елена Борисовна</w:t>
            </w:r>
          </w:p>
          <w:p w14:paraId="6E40CAC5"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8(8422)27-86-45, 27-86-47</w:t>
            </w:r>
          </w:p>
          <w:p w14:paraId="2D3E8B8B" w14:textId="46AFE43F"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lang w:val="en-US"/>
              </w:rPr>
              <w:t>goncharov</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i</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a</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mail</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537C2BE9" w14:textId="64D4285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«И.А. Гончаров и Симбирск»</w:t>
            </w:r>
          </w:p>
        </w:tc>
        <w:tc>
          <w:tcPr>
            <w:tcW w:w="5499" w:type="dxa"/>
            <w:tcBorders>
              <w:left w:val="single" w:sz="4" w:space="0" w:color="000000"/>
              <w:bottom w:val="single" w:sz="4" w:space="0" w:color="000000"/>
              <w:right w:val="single" w:sz="4" w:space="0" w:color="000000"/>
            </w:tcBorders>
            <w:shd w:val="clear" w:color="auto" w:fill="auto"/>
          </w:tcPr>
          <w:p w14:paraId="61BCC779" w14:textId="3A1B86B0" w:rsidR="000C6B2E" w:rsidRPr="005C6860" w:rsidRDefault="000C6B2E" w:rsidP="005C6860">
            <w:pPr>
              <w:spacing w:after="0" w:line="240" w:lineRule="auto"/>
              <w:contextualSpacing/>
              <w:jc w:val="both"/>
              <w:rPr>
                <w:rFonts w:ascii="Times New Roman" w:hAnsi="Times New Roman" w:cs="Times New Roman"/>
                <w:sz w:val="20"/>
                <w:szCs w:val="20"/>
                <w:lang w:eastAsia="ru-RU"/>
              </w:rPr>
            </w:pPr>
            <w:r w:rsidRPr="005C6860">
              <w:rPr>
                <w:rFonts w:ascii="Times New Roman" w:hAnsi="Times New Roman" w:cs="Times New Roman"/>
                <w:spacing w:val="-8"/>
                <w:sz w:val="20"/>
                <w:szCs w:val="20"/>
              </w:rPr>
              <w:t>Выставка о неразрывной связи И.А.Гончарова с родным городом рисует широкую картину присутствия Симбирска в личной и творческой биографии романиста и вместе с тем представляет своеобразие личности великого русского писателя и его произведений. Среди экспонатов - виды старого Симбирска, портреты родственников и окружения писателя, издания И.А.Гончарова XIX века, иллюстрации к романам и материалы об увековечении памяти И.А.Гончарова на родине.</w:t>
            </w:r>
          </w:p>
        </w:tc>
        <w:tc>
          <w:tcPr>
            <w:tcW w:w="2268" w:type="dxa"/>
            <w:gridSpan w:val="3"/>
            <w:tcBorders>
              <w:left w:val="single" w:sz="4" w:space="0" w:color="000000"/>
              <w:bottom w:val="single" w:sz="4" w:space="0" w:color="000000"/>
              <w:right w:val="single" w:sz="4" w:space="0" w:color="000000"/>
            </w:tcBorders>
            <w:shd w:val="clear" w:color="auto" w:fill="auto"/>
          </w:tcPr>
          <w:p w14:paraId="223D5A6E" w14:textId="4D0AF0EB"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pacing w:val="-4"/>
                <w:sz w:val="20"/>
                <w:szCs w:val="20"/>
              </w:rPr>
              <w:t>60 изображений в рамах разного размера (от А1 до А5), муляжи книг и рукописей, буклеты, афиши, программы.</w:t>
            </w:r>
          </w:p>
        </w:tc>
        <w:tc>
          <w:tcPr>
            <w:tcW w:w="2013" w:type="dxa"/>
            <w:tcBorders>
              <w:left w:val="single" w:sz="4" w:space="0" w:color="000000"/>
              <w:bottom w:val="single" w:sz="4" w:space="0" w:color="000000"/>
              <w:right w:val="single" w:sz="4" w:space="0" w:color="000000"/>
            </w:tcBorders>
            <w:shd w:val="clear" w:color="auto" w:fill="auto"/>
          </w:tcPr>
          <w:p w14:paraId="26C2EFE6" w14:textId="37C93F30"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Транспортировка, монтаж, демонтаж выставки – по согласованию сторон</w:t>
            </w:r>
          </w:p>
        </w:tc>
      </w:tr>
      <w:tr w:rsidR="000C6B2E" w:rsidRPr="005C6860" w14:paraId="4137BF4B" w14:textId="77777777" w:rsidTr="005C6860">
        <w:tc>
          <w:tcPr>
            <w:tcW w:w="425" w:type="dxa"/>
            <w:tcBorders>
              <w:top w:val="single" w:sz="4" w:space="0" w:color="auto"/>
              <w:left w:val="single" w:sz="4" w:space="0" w:color="auto"/>
              <w:bottom w:val="single" w:sz="4" w:space="0" w:color="auto"/>
              <w:right w:val="single" w:sz="4" w:space="0" w:color="auto"/>
            </w:tcBorders>
          </w:tcPr>
          <w:p w14:paraId="2AED12B6"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3E89E9C8"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w:t>
            </w:r>
          </w:p>
          <w:p w14:paraId="1C8D5AA3" w14:textId="4BDA7339"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 Ульяновск, б. Новый Венец ¾</w:t>
            </w:r>
          </w:p>
        </w:tc>
        <w:tc>
          <w:tcPr>
            <w:tcW w:w="1848" w:type="dxa"/>
            <w:tcBorders>
              <w:left w:val="single" w:sz="4" w:space="0" w:color="000000"/>
              <w:bottom w:val="single" w:sz="4" w:space="0" w:color="000000"/>
              <w:right w:val="single" w:sz="4" w:space="0" w:color="000000"/>
            </w:tcBorders>
            <w:shd w:val="clear" w:color="auto" w:fill="auto"/>
          </w:tcPr>
          <w:p w14:paraId="16833C2F"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Клевогина Елена Борисовна</w:t>
            </w:r>
          </w:p>
          <w:p w14:paraId="43A88ED2"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8(8422)27-86-45, 27-86-47</w:t>
            </w:r>
          </w:p>
          <w:p w14:paraId="250B95DA" w14:textId="347BED86"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lang w:val="en-US"/>
              </w:rPr>
              <w:t>goncharov</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i</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a</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mail</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082CB2F1" w14:textId="1154025A"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«Ульяновск – родина двух Ильичей»</w:t>
            </w:r>
          </w:p>
        </w:tc>
        <w:tc>
          <w:tcPr>
            <w:tcW w:w="5499" w:type="dxa"/>
            <w:tcBorders>
              <w:left w:val="single" w:sz="4" w:space="0" w:color="000000"/>
              <w:bottom w:val="single" w:sz="4" w:space="0" w:color="000000"/>
              <w:right w:val="single" w:sz="4" w:space="0" w:color="000000"/>
            </w:tcBorders>
            <w:shd w:val="clear" w:color="auto" w:fill="auto"/>
          </w:tcPr>
          <w:p w14:paraId="5EEAF3E9" w14:textId="77777777" w:rsidR="000C6B2E" w:rsidRPr="005C6860" w:rsidRDefault="000C6B2E" w:rsidP="005C6860">
            <w:pPr>
              <w:widowControl w:val="0"/>
              <w:tabs>
                <w:tab w:val="left" w:pos="3120"/>
              </w:tabs>
              <w:spacing w:after="0" w:line="240" w:lineRule="auto"/>
              <w:ind w:left="34"/>
              <w:contextualSpacing/>
              <w:jc w:val="both"/>
              <w:rPr>
                <w:rFonts w:ascii="Times New Roman" w:hAnsi="Times New Roman" w:cs="Times New Roman"/>
                <w:sz w:val="20"/>
                <w:szCs w:val="20"/>
              </w:rPr>
            </w:pPr>
            <w:r w:rsidRPr="005C6860">
              <w:rPr>
                <w:rFonts w:ascii="Times New Roman" w:hAnsi="Times New Roman" w:cs="Times New Roman"/>
                <w:sz w:val="20"/>
                <w:szCs w:val="20"/>
              </w:rPr>
              <w:t xml:space="preserve">Партнёрский проект Историко-мемориального центра-музея И.А.Гончарова (филиала ОГБУК «Ульяновский областной краеведческий музей имени И.А. Гончарова») и ОГАУК «Ленинский Мемориал». </w:t>
            </w:r>
          </w:p>
          <w:p w14:paraId="35D96AEB" w14:textId="769C1AD7"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Выставка предлагает задуматься и переосмыслить историю Симбирска-Ульяновска через представление двух знаковых фигур – Ильи Ильича Обломова и Владимира Ильича Ленина – личности литературной и реальной.</w:t>
            </w:r>
          </w:p>
        </w:tc>
        <w:tc>
          <w:tcPr>
            <w:tcW w:w="2268" w:type="dxa"/>
            <w:gridSpan w:val="3"/>
            <w:tcBorders>
              <w:left w:val="single" w:sz="4" w:space="0" w:color="000000"/>
              <w:bottom w:val="single" w:sz="4" w:space="0" w:color="000000"/>
              <w:right w:val="single" w:sz="4" w:space="0" w:color="000000"/>
            </w:tcBorders>
            <w:shd w:val="clear" w:color="auto" w:fill="auto"/>
          </w:tcPr>
          <w:p w14:paraId="70E78904" w14:textId="5DBEAB35"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pacing w:val="-4"/>
                <w:sz w:val="20"/>
                <w:szCs w:val="20"/>
              </w:rPr>
              <w:t>8 настенных стендов 150х120 см., планшеты с текстами (до 30), 4 напольных двусторонних стенда 225х90х90 см., интерактивные площадки</w:t>
            </w:r>
          </w:p>
        </w:tc>
        <w:tc>
          <w:tcPr>
            <w:tcW w:w="2013" w:type="dxa"/>
            <w:tcBorders>
              <w:left w:val="single" w:sz="4" w:space="0" w:color="000000"/>
              <w:bottom w:val="single" w:sz="4" w:space="0" w:color="000000"/>
              <w:right w:val="single" w:sz="4" w:space="0" w:color="000000"/>
            </w:tcBorders>
            <w:shd w:val="clear" w:color="auto" w:fill="auto"/>
          </w:tcPr>
          <w:p w14:paraId="7D8061E0" w14:textId="76BAE8E4"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Транспортировка, монтаж, демонтаж выставки – по согласованию сторон</w:t>
            </w:r>
          </w:p>
        </w:tc>
      </w:tr>
      <w:tr w:rsidR="000C6B2E" w:rsidRPr="005C6860" w14:paraId="36B9D14E" w14:textId="77777777" w:rsidTr="005C6860">
        <w:tc>
          <w:tcPr>
            <w:tcW w:w="425" w:type="dxa"/>
            <w:tcBorders>
              <w:top w:val="single" w:sz="4" w:space="0" w:color="auto"/>
              <w:left w:val="single" w:sz="4" w:space="0" w:color="auto"/>
              <w:bottom w:val="single" w:sz="4" w:space="0" w:color="auto"/>
              <w:right w:val="single" w:sz="4" w:space="0" w:color="auto"/>
            </w:tcBorders>
          </w:tcPr>
          <w:p w14:paraId="12B26FE6"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7B856E75"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w:t>
            </w:r>
          </w:p>
          <w:p w14:paraId="0AA23275" w14:textId="48EB739E"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 Ульяновск, б. Новый Венец ¾</w:t>
            </w:r>
          </w:p>
        </w:tc>
        <w:tc>
          <w:tcPr>
            <w:tcW w:w="1848" w:type="dxa"/>
            <w:tcBorders>
              <w:left w:val="single" w:sz="4" w:space="0" w:color="000000"/>
              <w:bottom w:val="single" w:sz="4" w:space="0" w:color="000000"/>
              <w:right w:val="single" w:sz="4" w:space="0" w:color="000000"/>
            </w:tcBorders>
            <w:shd w:val="clear" w:color="auto" w:fill="auto"/>
          </w:tcPr>
          <w:p w14:paraId="0BBF4AA5"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Клевогина Елена Борисовна</w:t>
            </w:r>
          </w:p>
          <w:p w14:paraId="449F520A"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8(8422)27-86-45, 27-86-47</w:t>
            </w:r>
          </w:p>
          <w:p w14:paraId="719807C1" w14:textId="2F1B2905"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lang w:val="en-US"/>
              </w:rPr>
              <w:t>goncharov</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i</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a</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mail</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1C514733" w14:textId="4001610F"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 xml:space="preserve">«Театральная жизнь </w:t>
            </w:r>
            <w:r w:rsidRPr="005C6860">
              <w:rPr>
                <w:rFonts w:ascii="Times New Roman" w:hAnsi="Times New Roman" w:cs="Times New Roman"/>
                <w:sz w:val="20"/>
                <w:szCs w:val="20"/>
                <w:lang w:val="en-US"/>
              </w:rPr>
              <w:t>“</w:t>
            </w:r>
            <w:r w:rsidRPr="005C6860">
              <w:rPr>
                <w:rFonts w:ascii="Times New Roman" w:hAnsi="Times New Roman" w:cs="Times New Roman"/>
                <w:sz w:val="20"/>
                <w:szCs w:val="20"/>
              </w:rPr>
              <w:t>Обыкновенной истории</w:t>
            </w:r>
            <w:r w:rsidRPr="005C6860">
              <w:rPr>
                <w:rFonts w:ascii="Times New Roman" w:hAnsi="Times New Roman" w:cs="Times New Roman"/>
                <w:sz w:val="20"/>
                <w:szCs w:val="20"/>
                <w:lang w:val="en-US"/>
              </w:rPr>
              <w:t>”</w:t>
            </w:r>
            <w:r w:rsidRPr="005C6860">
              <w:rPr>
                <w:rFonts w:ascii="Times New Roman" w:hAnsi="Times New Roman" w:cs="Times New Roman"/>
                <w:sz w:val="20"/>
                <w:szCs w:val="20"/>
              </w:rPr>
              <w:t>»</w:t>
            </w:r>
          </w:p>
        </w:tc>
        <w:tc>
          <w:tcPr>
            <w:tcW w:w="5499" w:type="dxa"/>
            <w:tcBorders>
              <w:left w:val="single" w:sz="4" w:space="0" w:color="000000"/>
              <w:bottom w:val="single" w:sz="4" w:space="0" w:color="000000"/>
              <w:right w:val="single" w:sz="4" w:space="0" w:color="000000"/>
            </w:tcBorders>
            <w:shd w:val="clear" w:color="auto" w:fill="auto"/>
          </w:tcPr>
          <w:p w14:paraId="30E71F0E" w14:textId="0FF557CA"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color w:val="000000"/>
                <w:sz w:val="20"/>
                <w:szCs w:val="20"/>
              </w:rPr>
              <w:t xml:space="preserve">Выставка представляет хронику театральных постановок «Обыкновенной истории» - первого романа И.А. Гончарова, принесшего автору всероссийскую известность. Богатейшая театральная жизнь произведения является одним из самых ярких свидетельств его необыкновенной популярности и непреходящей современности. </w:t>
            </w:r>
          </w:p>
        </w:tc>
        <w:tc>
          <w:tcPr>
            <w:tcW w:w="2268" w:type="dxa"/>
            <w:gridSpan w:val="3"/>
            <w:tcBorders>
              <w:left w:val="single" w:sz="4" w:space="0" w:color="000000"/>
              <w:bottom w:val="single" w:sz="4" w:space="0" w:color="000000"/>
              <w:right w:val="single" w:sz="4" w:space="0" w:color="000000"/>
            </w:tcBorders>
            <w:shd w:val="clear" w:color="auto" w:fill="auto"/>
          </w:tcPr>
          <w:p w14:paraId="2D9F3B2C" w14:textId="5235A3F8"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40 настенных планшетов (30х30, 50х50, 70х70, 100х100), 4 напольных планшета (150х55), буклеты, программки, </w:t>
            </w:r>
            <w:proofErr w:type="gramStart"/>
            <w:r w:rsidRPr="005C6860">
              <w:rPr>
                <w:rFonts w:ascii="Times New Roman" w:hAnsi="Times New Roman" w:cs="Times New Roman"/>
                <w:sz w:val="20"/>
                <w:szCs w:val="20"/>
              </w:rPr>
              <w:t>эскизы  декораций</w:t>
            </w:r>
            <w:proofErr w:type="gramEnd"/>
            <w:r w:rsidRPr="005C6860">
              <w:rPr>
                <w:rFonts w:ascii="Times New Roman" w:hAnsi="Times New Roman" w:cs="Times New Roman"/>
                <w:sz w:val="20"/>
                <w:szCs w:val="20"/>
              </w:rPr>
              <w:t xml:space="preserve"> – 20 ед.</w:t>
            </w:r>
          </w:p>
        </w:tc>
        <w:tc>
          <w:tcPr>
            <w:tcW w:w="2013" w:type="dxa"/>
            <w:tcBorders>
              <w:left w:val="single" w:sz="4" w:space="0" w:color="000000"/>
              <w:bottom w:val="single" w:sz="4" w:space="0" w:color="000000"/>
              <w:right w:val="single" w:sz="4" w:space="0" w:color="000000"/>
            </w:tcBorders>
            <w:shd w:val="clear" w:color="auto" w:fill="auto"/>
          </w:tcPr>
          <w:p w14:paraId="50ADCDB7" w14:textId="6EE034C9"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Транспортировка, монтаж, демонтаж выставки – по согласованию сторон</w:t>
            </w:r>
          </w:p>
        </w:tc>
      </w:tr>
      <w:tr w:rsidR="000C6B2E" w:rsidRPr="005C6860" w14:paraId="4CE085E9" w14:textId="77777777" w:rsidTr="005C6860">
        <w:tc>
          <w:tcPr>
            <w:tcW w:w="425" w:type="dxa"/>
            <w:tcBorders>
              <w:top w:val="single" w:sz="4" w:space="0" w:color="auto"/>
              <w:left w:val="single" w:sz="4" w:space="0" w:color="auto"/>
              <w:bottom w:val="single" w:sz="4" w:space="0" w:color="auto"/>
              <w:right w:val="single" w:sz="4" w:space="0" w:color="auto"/>
            </w:tcBorders>
          </w:tcPr>
          <w:p w14:paraId="119F5F6D"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03FD6735" w14:textId="2A55FF1A"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 им. И.А. Гончарова»</w:t>
            </w:r>
          </w:p>
        </w:tc>
        <w:tc>
          <w:tcPr>
            <w:tcW w:w="1848" w:type="dxa"/>
            <w:tcBorders>
              <w:left w:val="single" w:sz="4" w:space="0" w:color="000000"/>
              <w:bottom w:val="single" w:sz="4" w:space="0" w:color="000000"/>
              <w:right w:val="single" w:sz="4" w:space="0" w:color="000000"/>
            </w:tcBorders>
            <w:shd w:val="clear" w:color="auto" w:fill="auto"/>
          </w:tcPr>
          <w:p w14:paraId="40285A7E"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Козловская Дарья Витальевна</w:t>
            </w:r>
          </w:p>
          <w:p w14:paraId="672469A4"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8-(8422)-27-87-86</w:t>
            </w:r>
          </w:p>
          <w:p w14:paraId="16410AF2" w14:textId="7AF5988F" w:rsidR="000C6B2E" w:rsidRPr="005C6860" w:rsidRDefault="000C6B2E" w:rsidP="005C6860">
            <w:pPr>
              <w:spacing w:after="0" w:line="240" w:lineRule="auto"/>
              <w:contextualSpacing/>
              <w:rPr>
                <w:rFonts w:ascii="Times New Roman" w:hAnsi="Times New Roman" w:cs="Times New Roman"/>
                <w:sz w:val="20"/>
                <w:szCs w:val="20"/>
                <w:shd w:val="clear" w:color="auto" w:fill="00FFFF"/>
              </w:rPr>
            </w:pPr>
            <w:r w:rsidRPr="005C6860">
              <w:rPr>
                <w:rFonts w:ascii="Times New Roman" w:hAnsi="Times New Roman" w:cs="Times New Roman"/>
                <w:sz w:val="20"/>
                <w:szCs w:val="20"/>
              </w:rPr>
              <w:t>yazikov.muzei@mail.ru</w:t>
            </w:r>
          </w:p>
        </w:tc>
        <w:tc>
          <w:tcPr>
            <w:tcW w:w="1730" w:type="dxa"/>
            <w:gridSpan w:val="2"/>
            <w:tcBorders>
              <w:left w:val="single" w:sz="4" w:space="0" w:color="000000"/>
              <w:bottom w:val="single" w:sz="4" w:space="0" w:color="000000"/>
              <w:right w:val="single" w:sz="4" w:space="0" w:color="000000"/>
            </w:tcBorders>
            <w:shd w:val="clear" w:color="auto" w:fill="auto"/>
          </w:tcPr>
          <w:p w14:paraId="584DAC58" w14:textId="3AEA99F0" w:rsidR="000C6B2E" w:rsidRPr="005C6860" w:rsidRDefault="000C6B2E" w:rsidP="005C6860">
            <w:pPr>
              <w:pStyle w:val="aa"/>
              <w:snapToGrid w:val="0"/>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«Моя поэзия – хвала и слава ей!»</w:t>
            </w:r>
          </w:p>
        </w:tc>
        <w:tc>
          <w:tcPr>
            <w:tcW w:w="5499" w:type="dxa"/>
            <w:tcBorders>
              <w:left w:val="single" w:sz="4" w:space="0" w:color="000000"/>
              <w:bottom w:val="single" w:sz="4" w:space="0" w:color="000000"/>
              <w:right w:val="single" w:sz="4" w:space="0" w:color="000000"/>
            </w:tcBorders>
            <w:shd w:val="clear" w:color="auto" w:fill="auto"/>
          </w:tcPr>
          <w:p w14:paraId="55206CEB"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Центральная тема выставки – дружба двух поэтов – Александра Пушкина и Николая Языкова, которая нашла отражение и в их творчестве. Акцент выставки сделан на пребывании Пушкина в сентябре 1833 года в Симбирске и родовом имении дворян Языковых – селе Языково Симбирской губернии – в рамках поездки в Оренбургский край с целью сбора материалов для написания «Истории Пугачёва».</w:t>
            </w:r>
          </w:p>
          <w:p w14:paraId="563376BA" w14:textId="57FF6051"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Выставку дополняет интерактив – карта «Путешествие Пушкина из Петербурга в Оренбург и обратно».</w:t>
            </w:r>
          </w:p>
        </w:tc>
        <w:tc>
          <w:tcPr>
            <w:tcW w:w="2268" w:type="dxa"/>
            <w:gridSpan w:val="3"/>
            <w:tcBorders>
              <w:left w:val="single" w:sz="4" w:space="0" w:color="000000"/>
              <w:bottom w:val="single" w:sz="4" w:space="0" w:color="000000"/>
              <w:right w:val="single" w:sz="4" w:space="0" w:color="000000"/>
            </w:tcBorders>
            <w:shd w:val="clear" w:color="auto" w:fill="auto"/>
          </w:tcPr>
          <w:p w14:paraId="7B1EE14F"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Передвижной модуль из 10 планшетов</w:t>
            </w:r>
          </w:p>
          <w:p w14:paraId="6AB68464"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(120х80 см)</w:t>
            </w:r>
          </w:p>
          <w:p w14:paraId="0F5E9DDB" w14:textId="31902312" w:rsidR="000C6B2E" w:rsidRPr="005C6860" w:rsidRDefault="000C6B2E" w:rsidP="005C6860">
            <w:pPr>
              <w:snapToGrid w:val="0"/>
              <w:spacing w:after="0" w:line="240" w:lineRule="auto"/>
              <w:contextualSpacing/>
              <w:rPr>
                <w:rFonts w:ascii="Times New Roman" w:hAnsi="Times New Roman" w:cs="Times New Roman"/>
                <w:sz w:val="20"/>
                <w:szCs w:val="20"/>
              </w:rPr>
            </w:pPr>
          </w:p>
        </w:tc>
        <w:tc>
          <w:tcPr>
            <w:tcW w:w="2013" w:type="dxa"/>
            <w:tcBorders>
              <w:left w:val="single" w:sz="4" w:space="0" w:color="000000"/>
              <w:bottom w:val="single" w:sz="4" w:space="0" w:color="000000"/>
              <w:right w:val="single" w:sz="4" w:space="0" w:color="000000"/>
            </w:tcBorders>
            <w:shd w:val="clear" w:color="auto" w:fill="auto"/>
          </w:tcPr>
          <w:p w14:paraId="3BDA9DB2" w14:textId="7701D15B"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33964829" w14:textId="77777777" w:rsidTr="005C6860">
        <w:tc>
          <w:tcPr>
            <w:tcW w:w="425" w:type="dxa"/>
            <w:tcBorders>
              <w:top w:val="single" w:sz="4" w:space="0" w:color="auto"/>
              <w:left w:val="single" w:sz="4" w:space="0" w:color="auto"/>
              <w:bottom w:val="single" w:sz="4" w:space="0" w:color="auto"/>
              <w:right w:val="single" w:sz="4" w:space="0" w:color="auto"/>
            </w:tcBorders>
          </w:tcPr>
          <w:p w14:paraId="5C7E2A16"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359AAEC9" w14:textId="1BC998E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 им. И.А. Гончарова»</w:t>
            </w:r>
          </w:p>
        </w:tc>
        <w:tc>
          <w:tcPr>
            <w:tcW w:w="1848" w:type="dxa"/>
            <w:tcBorders>
              <w:left w:val="single" w:sz="4" w:space="0" w:color="000000"/>
              <w:bottom w:val="single" w:sz="4" w:space="0" w:color="000000"/>
              <w:right w:val="single" w:sz="4" w:space="0" w:color="000000"/>
            </w:tcBorders>
            <w:shd w:val="clear" w:color="auto" w:fill="auto"/>
          </w:tcPr>
          <w:p w14:paraId="1FFABD4B"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Козловская Дарья Витальевна</w:t>
            </w:r>
          </w:p>
          <w:p w14:paraId="713C99A5"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8-(8422)-27-87-86</w:t>
            </w:r>
          </w:p>
          <w:p w14:paraId="158DC5C3" w14:textId="3CDF400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yazikov.muzei@mail.ru</w:t>
            </w:r>
          </w:p>
        </w:tc>
        <w:tc>
          <w:tcPr>
            <w:tcW w:w="1730" w:type="dxa"/>
            <w:gridSpan w:val="2"/>
            <w:tcBorders>
              <w:left w:val="single" w:sz="4" w:space="0" w:color="000000"/>
              <w:bottom w:val="single" w:sz="4" w:space="0" w:color="000000"/>
              <w:right w:val="single" w:sz="4" w:space="0" w:color="000000"/>
            </w:tcBorders>
            <w:shd w:val="clear" w:color="auto" w:fill="auto"/>
          </w:tcPr>
          <w:p w14:paraId="5BA76A50"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«Меж морем и небом…». Иллюстрации Б.Н. Юдкина</w:t>
            </w:r>
          </w:p>
          <w:p w14:paraId="43E000D0" w14:textId="40A653E2"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 xml:space="preserve">к сборнику стихотворений </w:t>
            </w:r>
            <w:r w:rsidRPr="005C6860">
              <w:rPr>
                <w:rFonts w:ascii="Times New Roman" w:hAnsi="Times New Roman" w:cs="Times New Roman"/>
                <w:sz w:val="20"/>
                <w:szCs w:val="20"/>
              </w:rPr>
              <w:lastRenderedPageBreak/>
              <w:t>Н.М. Языкова «Элегия»</w:t>
            </w:r>
          </w:p>
        </w:tc>
        <w:tc>
          <w:tcPr>
            <w:tcW w:w="5499" w:type="dxa"/>
            <w:tcBorders>
              <w:left w:val="single" w:sz="4" w:space="0" w:color="000000"/>
              <w:bottom w:val="single" w:sz="4" w:space="0" w:color="000000"/>
              <w:right w:val="single" w:sz="4" w:space="0" w:color="000000"/>
            </w:tcBorders>
            <w:shd w:val="clear" w:color="auto" w:fill="auto"/>
          </w:tcPr>
          <w:p w14:paraId="038C0ED9" w14:textId="47ECD041" w:rsidR="000C6B2E" w:rsidRPr="005C6860" w:rsidRDefault="000C6B2E" w:rsidP="005C6860">
            <w:pPr>
              <w:snapToGrid w:val="0"/>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lastRenderedPageBreak/>
              <w:t xml:space="preserve">В 1989 году в издательстве «Советская Россия» увидел свет сборник стихотворений Н.М. Языкова «Элегия». В него вошли такие произведения, как: «Пловец», «Водопад», «Маяк», «Буря» и др. На выставке представлены иллюстрации к этому изданию (24 ед.), созданные в технике акварели известным художником и книжным иллюстратором Б.Н. </w:t>
            </w:r>
            <w:r w:rsidRPr="005C6860">
              <w:rPr>
                <w:rFonts w:ascii="Times New Roman" w:hAnsi="Times New Roman" w:cs="Times New Roman"/>
                <w:sz w:val="20"/>
                <w:szCs w:val="20"/>
              </w:rPr>
              <w:lastRenderedPageBreak/>
              <w:t>Юдкиным. Они раскрывают творческий замысел поэта и изобилуют яркими художественными образами.</w:t>
            </w:r>
          </w:p>
        </w:tc>
        <w:tc>
          <w:tcPr>
            <w:tcW w:w="2268" w:type="dxa"/>
            <w:gridSpan w:val="3"/>
            <w:tcBorders>
              <w:left w:val="single" w:sz="4" w:space="0" w:color="000000"/>
              <w:bottom w:val="single" w:sz="4" w:space="0" w:color="000000"/>
              <w:right w:val="single" w:sz="4" w:space="0" w:color="000000"/>
            </w:tcBorders>
            <w:shd w:val="clear" w:color="auto" w:fill="auto"/>
          </w:tcPr>
          <w:p w14:paraId="2F2241CC" w14:textId="62FE2E92"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lastRenderedPageBreak/>
              <w:t>Печать на месте</w:t>
            </w:r>
          </w:p>
        </w:tc>
        <w:tc>
          <w:tcPr>
            <w:tcW w:w="2013" w:type="dxa"/>
            <w:tcBorders>
              <w:left w:val="single" w:sz="4" w:space="0" w:color="000000"/>
              <w:bottom w:val="single" w:sz="4" w:space="0" w:color="000000"/>
              <w:right w:val="single" w:sz="4" w:space="0" w:color="000000"/>
            </w:tcBorders>
            <w:shd w:val="clear" w:color="auto" w:fill="auto"/>
          </w:tcPr>
          <w:p w14:paraId="5042F3F8" w14:textId="4C4D7287"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4EBEE173" w14:textId="77777777" w:rsidTr="005C6860">
        <w:tc>
          <w:tcPr>
            <w:tcW w:w="425" w:type="dxa"/>
            <w:tcBorders>
              <w:top w:val="single" w:sz="4" w:space="0" w:color="auto"/>
              <w:left w:val="single" w:sz="4" w:space="0" w:color="auto"/>
              <w:bottom w:val="single" w:sz="4" w:space="0" w:color="auto"/>
              <w:right w:val="single" w:sz="4" w:space="0" w:color="auto"/>
            </w:tcBorders>
          </w:tcPr>
          <w:p w14:paraId="275B2948"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7E4E843D" w14:textId="522F7690"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 им. И.А. Гончарова»</w:t>
            </w:r>
          </w:p>
        </w:tc>
        <w:tc>
          <w:tcPr>
            <w:tcW w:w="1848" w:type="dxa"/>
            <w:tcBorders>
              <w:left w:val="single" w:sz="4" w:space="0" w:color="000000"/>
              <w:bottom w:val="single" w:sz="4" w:space="0" w:color="000000"/>
              <w:right w:val="single" w:sz="4" w:space="0" w:color="000000"/>
            </w:tcBorders>
            <w:shd w:val="clear" w:color="auto" w:fill="auto"/>
          </w:tcPr>
          <w:p w14:paraId="01E46422"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Козловская Дарья Витальевна</w:t>
            </w:r>
          </w:p>
          <w:p w14:paraId="31E21C75"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8-(8422)-27-87-86</w:t>
            </w:r>
          </w:p>
          <w:p w14:paraId="633B7587" w14:textId="4A6A7F8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yazikov.muzei@mail.ru</w:t>
            </w:r>
          </w:p>
        </w:tc>
        <w:tc>
          <w:tcPr>
            <w:tcW w:w="1730" w:type="dxa"/>
            <w:gridSpan w:val="2"/>
            <w:tcBorders>
              <w:left w:val="single" w:sz="4" w:space="0" w:color="000000"/>
              <w:bottom w:val="single" w:sz="4" w:space="0" w:color="000000"/>
              <w:right w:val="single" w:sz="4" w:space="0" w:color="000000"/>
            </w:tcBorders>
            <w:shd w:val="clear" w:color="auto" w:fill="auto"/>
          </w:tcPr>
          <w:p w14:paraId="7BC7536A" w14:textId="72AA883F"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«История в некотором смысле…»</w:t>
            </w:r>
          </w:p>
        </w:tc>
        <w:tc>
          <w:tcPr>
            <w:tcW w:w="5499" w:type="dxa"/>
            <w:tcBorders>
              <w:left w:val="single" w:sz="4" w:space="0" w:color="000000"/>
              <w:bottom w:val="single" w:sz="4" w:space="0" w:color="000000"/>
              <w:right w:val="single" w:sz="4" w:space="0" w:color="000000"/>
            </w:tcBorders>
            <w:shd w:val="clear" w:color="auto" w:fill="auto"/>
          </w:tcPr>
          <w:p w14:paraId="00B4B6FE" w14:textId="1339D9EB" w:rsidR="000C6B2E" w:rsidRPr="005C6860" w:rsidRDefault="000C6B2E" w:rsidP="005C6860">
            <w:pPr>
              <w:spacing w:after="0" w:line="240" w:lineRule="auto"/>
              <w:contextualSpacing/>
              <w:jc w:val="both"/>
              <w:rPr>
                <w:rFonts w:ascii="Times New Roman" w:hAnsi="Times New Roman" w:cs="Times New Roman"/>
                <w:sz w:val="20"/>
                <w:szCs w:val="20"/>
                <w:shd w:val="clear" w:color="auto" w:fill="FFFFFF"/>
              </w:rPr>
            </w:pPr>
            <w:r w:rsidRPr="005C6860">
              <w:rPr>
                <w:rFonts w:ascii="Times New Roman" w:hAnsi="Times New Roman" w:cs="Times New Roman"/>
                <w:sz w:val="20"/>
                <w:szCs w:val="20"/>
              </w:rPr>
              <w:t>Это не просто рассказ о выдающемся уроженце Симбирской губернии, писателе и историографе Н.М. Карамзине. «Ничто не ново под луною», – писал он в одном из своих стихотворений. Но всей своей жизнью и творчеством он как будто бы опровергал собственные слова, будучи первооткрывателем, новатором и реформатором в тех областях деятельности, которым он посвятил своё бытие, или в тех творческих и жизненных амплуа, которым он следовал. О них и идёт речь на выставке. Каждый из разделов выставочного проекта дополняет интерактивная составляющая.</w:t>
            </w:r>
          </w:p>
        </w:tc>
        <w:tc>
          <w:tcPr>
            <w:tcW w:w="2268" w:type="dxa"/>
            <w:gridSpan w:val="3"/>
            <w:tcBorders>
              <w:left w:val="single" w:sz="4" w:space="0" w:color="000000"/>
              <w:bottom w:val="single" w:sz="4" w:space="0" w:color="000000"/>
              <w:right w:val="single" w:sz="4" w:space="0" w:color="000000"/>
            </w:tcBorders>
            <w:shd w:val="clear" w:color="auto" w:fill="auto"/>
          </w:tcPr>
          <w:p w14:paraId="2D69B7C2" w14:textId="77777777" w:rsidR="000C6B2E" w:rsidRPr="005C6860" w:rsidRDefault="000C6B2E" w:rsidP="005C6860">
            <w:pPr>
              <w:widowControl w:val="0"/>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Передвижной модуль из 10 планшетов</w:t>
            </w:r>
          </w:p>
          <w:p w14:paraId="2FDCDCBB" w14:textId="4BBB4778"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(60х80 см), магнитные доски (60х40 см), настольная игра (60х80 см) и др. Транспортировка осуществляется в тумбе</w:t>
            </w:r>
          </w:p>
        </w:tc>
        <w:tc>
          <w:tcPr>
            <w:tcW w:w="2013" w:type="dxa"/>
            <w:tcBorders>
              <w:left w:val="single" w:sz="4" w:space="0" w:color="000000"/>
              <w:bottom w:val="single" w:sz="4" w:space="0" w:color="000000"/>
              <w:right w:val="single" w:sz="4" w:space="0" w:color="000000"/>
            </w:tcBorders>
            <w:shd w:val="clear" w:color="auto" w:fill="auto"/>
          </w:tcPr>
          <w:p w14:paraId="470CBD16" w14:textId="6AB1B70F"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Транспортировка в обе стороны за счёт принимающей стороны</w:t>
            </w:r>
          </w:p>
        </w:tc>
      </w:tr>
      <w:tr w:rsidR="000C6B2E" w:rsidRPr="005C6860" w14:paraId="74F2949F" w14:textId="77777777" w:rsidTr="005C6860">
        <w:tc>
          <w:tcPr>
            <w:tcW w:w="425" w:type="dxa"/>
            <w:tcBorders>
              <w:top w:val="single" w:sz="4" w:space="0" w:color="auto"/>
              <w:left w:val="single" w:sz="4" w:space="0" w:color="auto"/>
              <w:bottom w:val="single" w:sz="4" w:space="0" w:color="auto"/>
              <w:right w:val="single" w:sz="4" w:space="0" w:color="auto"/>
            </w:tcBorders>
          </w:tcPr>
          <w:p w14:paraId="0BDBE2E1"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3EC8ACF1"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ОГБУК «Ульяновский областной краеведческий музей»</w:t>
            </w:r>
          </w:p>
          <w:p w14:paraId="19EDC4B0" w14:textId="339F620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 Ульяновск, б. Новый Венец ¾</w:t>
            </w:r>
          </w:p>
        </w:tc>
        <w:tc>
          <w:tcPr>
            <w:tcW w:w="1848" w:type="dxa"/>
            <w:tcBorders>
              <w:left w:val="single" w:sz="4" w:space="0" w:color="000000"/>
              <w:bottom w:val="single" w:sz="4" w:space="0" w:color="000000"/>
              <w:right w:val="single" w:sz="4" w:space="0" w:color="000000"/>
            </w:tcBorders>
            <w:shd w:val="clear" w:color="auto" w:fill="auto"/>
          </w:tcPr>
          <w:p w14:paraId="047FB302"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Стрюков Станислав Андреевич, </w:t>
            </w:r>
          </w:p>
          <w:p w14:paraId="141C4EFE" w14:textId="320303C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8 (8422) 27-87-53, </w:t>
            </w:r>
            <w:r w:rsidRPr="005C6860">
              <w:rPr>
                <w:rFonts w:ascii="Times New Roman" w:hAnsi="Times New Roman" w:cs="Times New Roman"/>
                <w:sz w:val="20"/>
                <w:szCs w:val="20"/>
                <w:lang w:val="en-US"/>
              </w:rPr>
              <w:t>uokm</w:t>
            </w:r>
            <w:r w:rsidRPr="005C6860">
              <w:rPr>
                <w:rFonts w:ascii="Times New Roman" w:hAnsi="Times New Roman" w:cs="Times New Roman"/>
                <w:sz w:val="20"/>
                <w:szCs w:val="20"/>
              </w:rPr>
              <w:t>_</w:t>
            </w:r>
            <w:r w:rsidRPr="005C6860">
              <w:rPr>
                <w:rFonts w:ascii="Times New Roman" w:hAnsi="Times New Roman" w:cs="Times New Roman"/>
                <w:sz w:val="20"/>
                <w:szCs w:val="20"/>
                <w:lang w:val="en-US"/>
              </w:rPr>
              <w:t>priroda</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mail</w:t>
            </w:r>
            <w:r w:rsidRPr="005C6860">
              <w:rPr>
                <w:rFonts w:ascii="Times New Roman" w:hAnsi="Times New Roman" w:cs="Times New Roman"/>
                <w:sz w:val="20"/>
                <w:szCs w:val="20"/>
              </w:rPr>
              <w:t>.</w:t>
            </w:r>
            <w:r w:rsidRPr="005C6860">
              <w:rPr>
                <w:rFonts w:ascii="Times New Roman" w:hAnsi="Times New Roman" w:cs="Times New Roman"/>
                <w:sz w:val="20"/>
                <w:szCs w:val="20"/>
                <w:lang w:val="en-US"/>
              </w:rPr>
              <w:t>ru</w:t>
            </w:r>
          </w:p>
        </w:tc>
        <w:tc>
          <w:tcPr>
            <w:tcW w:w="1730" w:type="dxa"/>
            <w:gridSpan w:val="2"/>
            <w:tcBorders>
              <w:left w:val="single" w:sz="4" w:space="0" w:color="000000"/>
              <w:bottom w:val="single" w:sz="4" w:space="0" w:color="000000"/>
              <w:right w:val="single" w:sz="4" w:space="0" w:color="000000"/>
            </w:tcBorders>
            <w:shd w:val="clear" w:color="auto" w:fill="auto"/>
          </w:tcPr>
          <w:p w14:paraId="67644C08" w14:textId="38B3ED83"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Передвижная межрегиональная фотовыставка «Экология – Безопасность – Жизнь»</w:t>
            </w:r>
          </w:p>
        </w:tc>
        <w:tc>
          <w:tcPr>
            <w:tcW w:w="5499" w:type="dxa"/>
            <w:tcBorders>
              <w:left w:val="single" w:sz="4" w:space="0" w:color="000000"/>
              <w:bottom w:val="single" w:sz="4" w:space="0" w:color="000000"/>
              <w:right w:val="single" w:sz="4" w:space="0" w:color="000000"/>
            </w:tcBorders>
            <w:shd w:val="clear" w:color="auto" w:fill="auto"/>
          </w:tcPr>
          <w:p w14:paraId="69AB91BB" w14:textId="77777777" w:rsidR="000C6B2E" w:rsidRPr="005C6860" w:rsidRDefault="000C6B2E" w:rsidP="005C6860">
            <w:pPr>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 xml:space="preserve"> Фестиваль – фотоконкурс «Экология – Безопасность – Жизнь» проводится в Краеведческом музее с 2001 года в рамках Российских Дней защиты от экологической опасности. В 2017 году в число участников вошли фотографы Приволжского федерального округа.</w:t>
            </w:r>
          </w:p>
          <w:p w14:paraId="0DC5C24D" w14:textId="76029649" w:rsidR="000C6B2E" w:rsidRPr="005C6860" w:rsidRDefault="000C6B2E" w:rsidP="005C6860">
            <w:pPr>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Выставка включает работы в номинациях: «Фотопейзаж» (ландшафтная съёмка), «Фотоохота» (флора и фауна), «Краски мира» (путешествия), «Эковзгляд» (проблемы экологии), «Мобильный фоторепортёр» (фото, снятые на камеру телефона или планшета), «Юный фотонатуралист» (дети до 16 лет).</w:t>
            </w:r>
            <w:r w:rsidRPr="005C6860">
              <w:rPr>
                <w:rFonts w:ascii="Times New Roman" w:hAnsi="Times New Roman" w:cs="Times New Roman"/>
                <w:color w:val="000000"/>
                <w:sz w:val="20"/>
                <w:szCs w:val="20"/>
                <w:shd w:val="clear" w:color="auto" w:fill="FFFFFF"/>
              </w:rPr>
              <w:t xml:space="preserve"> </w:t>
            </w:r>
          </w:p>
        </w:tc>
        <w:tc>
          <w:tcPr>
            <w:tcW w:w="2268" w:type="dxa"/>
            <w:gridSpan w:val="3"/>
            <w:tcBorders>
              <w:left w:val="single" w:sz="4" w:space="0" w:color="000000"/>
              <w:bottom w:val="single" w:sz="4" w:space="0" w:color="000000"/>
              <w:right w:val="single" w:sz="4" w:space="0" w:color="000000"/>
            </w:tcBorders>
            <w:shd w:val="clear" w:color="auto" w:fill="auto"/>
          </w:tcPr>
          <w:p w14:paraId="76BBACF5" w14:textId="5C4C692D" w:rsidR="000C6B2E" w:rsidRPr="005C6860" w:rsidRDefault="000C6B2E" w:rsidP="005C6860">
            <w:pPr>
              <w:snapToGrid w:val="0"/>
              <w:spacing w:after="0" w:line="240" w:lineRule="auto"/>
              <w:contextualSpacing/>
              <w:rPr>
                <w:rFonts w:ascii="Times New Roman" w:hAnsi="Times New Roman" w:cs="Times New Roman"/>
                <w:sz w:val="20"/>
                <w:szCs w:val="20"/>
              </w:rPr>
            </w:pPr>
            <w:r w:rsidRPr="005C6860">
              <w:rPr>
                <w:rFonts w:ascii="Times New Roman" w:hAnsi="Times New Roman" w:cs="Times New Roman"/>
                <w:spacing w:val="-4"/>
                <w:sz w:val="20"/>
                <w:szCs w:val="20"/>
              </w:rPr>
              <w:t>Несколько комплектов фотографий конкурсов 2017-2024 гг. (по 30-60 шт.), на пластике или пенокартоне с подвесами, формат - А3 (30х45 см.)</w:t>
            </w:r>
          </w:p>
        </w:tc>
        <w:tc>
          <w:tcPr>
            <w:tcW w:w="2013" w:type="dxa"/>
            <w:tcBorders>
              <w:left w:val="single" w:sz="4" w:space="0" w:color="000000"/>
              <w:bottom w:val="single" w:sz="4" w:space="0" w:color="000000"/>
              <w:right w:val="single" w:sz="4" w:space="0" w:color="000000"/>
            </w:tcBorders>
            <w:shd w:val="clear" w:color="auto" w:fill="auto"/>
          </w:tcPr>
          <w:p w14:paraId="7A6BCA85" w14:textId="77777777" w:rsidR="000C6B2E" w:rsidRPr="005C6860" w:rsidRDefault="000C6B2E" w:rsidP="005C6860">
            <w:pPr>
              <w:widowControl w:val="0"/>
              <w:spacing w:after="0" w:line="240" w:lineRule="auto"/>
              <w:contextualSpacing/>
              <w:jc w:val="both"/>
              <w:rPr>
                <w:rFonts w:ascii="Times New Roman" w:hAnsi="Times New Roman" w:cs="Times New Roman"/>
                <w:spacing w:val="-4"/>
                <w:sz w:val="20"/>
                <w:szCs w:val="20"/>
              </w:rPr>
            </w:pPr>
            <w:r w:rsidRPr="005C6860">
              <w:rPr>
                <w:rFonts w:ascii="Times New Roman" w:hAnsi="Times New Roman" w:cs="Times New Roman"/>
                <w:spacing w:val="-4"/>
                <w:sz w:val="20"/>
                <w:szCs w:val="20"/>
              </w:rPr>
              <w:t>Транспортировка – по согласованию сторон.</w:t>
            </w:r>
          </w:p>
          <w:p w14:paraId="18E71A8F" w14:textId="4C067FED" w:rsidR="000C6B2E" w:rsidRPr="005C6860" w:rsidRDefault="000C6B2E" w:rsidP="005C6860">
            <w:pPr>
              <w:snapToGrid w:val="0"/>
              <w:spacing w:after="0" w:line="240" w:lineRule="auto"/>
              <w:contextualSpacing/>
              <w:rPr>
                <w:rFonts w:ascii="Times New Roman" w:hAnsi="Times New Roman" w:cs="Times New Roman"/>
                <w:sz w:val="20"/>
                <w:szCs w:val="20"/>
              </w:rPr>
            </w:pPr>
          </w:p>
        </w:tc>
      </w:tr>
      <w:tr w:rsidR="000C6B2E" w:rsidRPr="005C6860" w14:paraId="3EB3D749" w14:textId="77777777" w:rsidTr="005C6860">
        <w:tc>
          <w:tcPr>
            <w:tcW w:w="425" w:type="dxa"/>
            <w:tcBorders>
              <w:top w:val="single" w:sz="4" w:space="0" w:color="auto"/>
              <w:left w:val="single" w:sz="4" w:space="0" w:color="auto"/>
              <w:bottom w:val="single" w:sz="4" w:space="0" w:color="auto"/>
              <w:right w:val="single" w:sz="4" w:space="0" w:color="auto"/>
            </w:tcBorders>
          </w:tcPr>
          <w:p w14:paraId="193C8C34"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1445551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ОГАУК «Ленинский мемориал»</w:t>
            </w:r>
          </w:p>
          <w:p w14:paraId="42DE2819"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432071, </w:t>
            </w:r>
          </w:p>
          <w:p w14:paraId="5FB531A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г. Ульяновск,</w:t>
            </w:r>
          </w:p>
          <w:p w14:paraId="75B907B6" w14:textId="453DD29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 пл. 100-летия со дня рождения В.И. Ленина, 1</w:t>
            </w:r>
          </w:p>
        </w:tc>
        <w:tc>
          <w:tcPr>
            <w:tcW w:w="1848" w:type="dxa"/>
            <w:tcBorders>
              <w:left w:val="single" w:sz="4" w:space="0" w:color="000000"/>
              <w:bottom w:val="single" w:sz="4" w:space="0" w:color="000000"/>
              <w:right w:val="single" w:sz="4" w:space="0" w:color="000000"/>
            </w:tcBorders>
            <w:shd w:val="clear" w:color="auto" w:fill="auto"/>
          </w:tcPr>
          <w:p w14:paraId="6FC3DFC9" w14:textId="77777777" w:rsidR="000C6B2E" w:rsidRPr="005C6860" w:rsidRDefault="005C6860" w:rsidP="005C6860">
            <w:pPr>
              <w:widowControl w:val="0"/>
              <w:spacing w:after="0" w:line="240" w:lineRule="auto"/>
              <w:rPr>
                <w:rFonts w:ascii="Times New Roman" w:hAnsi="Times New Roman" w:cs="Times New Roman"/>
                <w:sz w:val="20"/>
                <w:szCs w:val="20"/>
              </w:rPr>
            </w:pPr>
            <w:hyperlink r:id="rId65">
              <w:r w:rsidR="000C6B2E" w:rsidRPr="005C6860">
                <w:rPr>
                  <w:rStyle w:val="a3"/>
                  <w:rFonts w:ascii="Times New Roman" w:hAnsi="Times New Roman"/>
                  <w:sz w:val="20"/>
                  <w:szCs w:val="20"/>
                </w:rPr>
                <w:t>ikc@leninmemorial.ru</w:t>
              </w:r>
            </w:hyperlink>
          </w:p>
          <w:p w14:paraId="617D8EF8" w14:textId="486D1D6D"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8(8422) 44-24-23</w:t>
            </w:r>
          </w:p>
        </w:tc>
        <w:tc>
          <w:tcPr>
            <w:tcW w:w="1730" w:type="dxa"/>
            <w:gridSpan w:val="2"/>
            <w:tcBorders>
              <w:left w:val="single" w:sz="4" w:space="0" w:color="000000"/>
              <w:bottom w:val="single" w:sz="4" w:space="0" w:color="000000"/>
              <w:right w:val="single" w:sz="4" w:space="0" w:color="000000"/>
            </w:tcBorders>
            <w:shd w:val="clear" w:color="auto" w:fill="auto"/>
          </w:tcPr>
          <w:p w14:paraId="28E2A6D2" w14:textId="1D0EBEBC"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«Волжская военная флотилия. Ульяновск-Сталинград. Рука помощи»</w:t>
            </w:r>
          </w:p>
        </w:tc>
        <w:tc>
          <w:tcPr>
            <w:tcW w:w="5499" w:type="dxa"/>
            <w:tcBorders>
              <w:left w:val="single" w:sz="4" w:space="0" w:color="000000"/>
              <w:bottom w:val="single" w:sz="4" w:space="0" w:color="000000"/>
              <w:right w:val="single" w:sz="4" w:space="0" w:color="000000"/>
            </w:tcBorders>
            <w:shd w:val="clear" w:color="auto" w:fill="auto"/>
          </w:tcPr>
          <w:p w14:paraId="59B7E77F" w14:textId="77777777" w:rsidR="000C6B2E" w:rsidRPr="005C6860" w:rsidRDefault="000C6B2E" w:rsidP="005C6860">
            <w:pPr>
              <w:pStyle w:val="a8"/>
              <w:widowControl w:val="0"/>
              <w:spacing w:after="0" w:line="240" w:lineRule="auto"/>
              <w:ind w:left="0" w:firstLine="318"/>
              <w:jc w:val="both"/>
              <w:rPr>
                <w:rFonts w:ascii="Times New Roman" w:hAnsi="Times New Roman" w:cs="Times New Roman"/>
                <w:sz w:val="20"/>
                <w:szCs w:val="20"/>
                <w:lang w:eastAsia="ru-RU"/>
              </w:rPr>
            </w:pPr>
            <w:r w:rsidRPr="005C6860">
              <w:rPr>
                <w:rFonts w:ascii="Times New Roman" w:hAnsi="Times New Roman" w:cs="Times New Roman"/>
                <w:sz w:val="20"/>
                <w:szCs w:val="20"/>
                <w:lang w:eastAsia="ru-RU"/>
              </w:rPr>
              <w:t>Передвижная выставка «Волжская военная флотилия. Ульяновск-Сталинград. Рука помощи» создана с целью осветить такую малоизученную страницу Великой Отечественной войны, как деятельность Волжской военной флотилии в период обороны г. Сталинград.</w:t>
            </w:r>
          </w:p>
          <w:p w14:paraId="7F38CBA0" w14:textId="77777777" w:rsidR="000C6B2E" w:rsidRPr="005C6860" w:rsidRDefault="000C6B2E" w:rsidP="005C6860">
            <w:pPr>
              <w:pStyle w:val="a8"/>
              <w:widowControl w:val="0"/>
              <w:spacing w:after="0" w:line="240" w:lineRule="auto"/>
              <w:ind w:left="0" w:firstLine="318"/>
              <w:jc w:val="both"/>
              <w:rPr>
                <w:rFonts w:ascii="Times New Roman" w:hAnsi="Times New Roman" w:cs="Times New Roman"/>
                <w:sz w:val="20"/>
                <w:szCs w:val="20"/>
                <w:lang w:eastAsia="ru-RU"/>
              </w:rPr>
            </w:pPr>
            <w:r w:rsidRPr="005C6860">
              <w:rPr>
                <w:rFonts w:ascii="Times New Roman" w:hAnsi="Times New Roman" w:cs="Times New Roman"/>
                <w:sz w:val="20"/>
                <w:szCs w:val="20"/>
                <w:lang w:eastAsia="ru-RU"/>
              </w:rPr>
              <w:t>Штаб Волжской военной флотилии, размещенный в Ульяновске, руководил обороной города с Волги, регулировал поставки вооружения, продовольствия, медикаментов в зону боевых действий. Моряки ВВФ обеспечивали противоминную и противовоздушную оборону волжской коммуникации. В тяжелейших условиях они обеспечили бесперебойное движение транспортного флота по Волге даже в период самых напряжённых боёв, переправляли в Сталинград войска, вывозили из охваченного огнем города мирных жителей и раненых.</w:t>
            </w:r>
          </w:p>
          <w:p w14:paraId="1A26A141" w14:textId="40E8A6D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lang w:eastAsia="ru-RU"/>
              </w:rPr>
              <w:t>В качестве партнеров в реализации проекта выступили Государственный историко-мемориальный музей заповедник «Сталинградская битва», Саратовский областной музей краеведения, Музей речного флота Волжского государственного университета водного транспорта.</w:t>
            </w:r>
          </w:p>
        </w:tc>
        <w:tc>
          <w:tcPr>
            <w:tcW w:w="2268" w:type="dxa"/>
            <w:gridSpan w:val="3"/>
            <w:tcBorders>
              <w:left w:val="single" w:sz="4" w:space="0" w:color="000000"/>
              <w:bottom w:val="single" w:sz="4" w:space="0" w:color="000000"/>
              <w:right w:val="single" w:sz="4" w:space="0" w:color="000000"/>
            </w:tcBorders>
            <w:shd w:val="clear" w:color="auto" w:fill="auto"/>
          </w:tcPr>
          <w:p w14:paraId="570501B8" w14:textId="38549D22"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Печать на месте</w:t>
            </w:r>
          </w:p>
        </w:tc>
        <w:tc>
          <w:tcPr>
            <w:tcW w:w="2013" w:type="dxa"/>
            <w:tcBorders>
              <w:left w:val="single" w:sz="4" w:space="0" w:color="000000"/>
              <w:bottom w:val="single" w:sz="4" w:space="0" w:color="000000"/>
              <w:right w:val="single" w:sz="4" w:space="0" w:color="000000"/>
            </w:tcBorders>
            <w:shd w:val="clear" w:color="auto" w:fill="auto"/>
          </w:tcPr>
          <w:p w14:paraId="761FD824" w14:textId="211CE8D6"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Безвозмездно </w:t>
            </w:r>
          </w:p>
        </w:tc>
      </w:tr>
      <w:tr w:rsidR="000C6B2E" w:rsidRPr="005C6860" w14:paraId="673A4549" w14:textId="77777777" w:rsidTr="005C6860">
        <w:tc>
          <w:tcPr>
            <w:tcW w:w="425" w:type="dxa"/>
            <w:tcBorders>
              <w:top w:val="single" w:sz="4" w:space="0" w:color="auto"/>
              <w:left w:val="single" w:sz="4" w:space="0" w:color="auto"/>
              <w:bottom w:val="single" w:sz="4" w:space="0" w:color="auto"/>
              <w:right w:val="single" w:sz="4" w:space="0" w:color="auto"/>
            </w:tcBorders>
          </w:tcPr>
          <w:p w14:paraId="1456EF41"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6D1D1828"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3D5627AD" w14:textId="10349C23"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 «Архитектура эпохи модерна в Симбирске» г. Ульяновск, ул. Л. Толстого, 43</w:t>
            </w:r>
          </w:p>
        </w:tc>
        <w:tc>
          <w:tcPr>
            <w:tcW w:w="1848" w:type="dxa"/>
            <w:tcBorders>
              <w:left w:val="single" w:sz="4" w:space="0" w:color="000000"/>
              <w:bottom w:val="single" w:sz="4" w:space="0" w:color="000000"/>
              <w:right w:val="single" w:sz="4" w:space="0" w:color="000000"/>
            </w:tcBorders>
            <w:shd w:val="clear" w:color="auto" w:fill="auto"/>
          </w:tcPr>
          <w:p w14:paraId="4D56A9E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Наталья Львовна Зубкова</w:t>
            </w:r>
          </w:p>
          <w:p w14:paraId="10BFFB4D"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(8422)42-04-63</w:t>
            </w:r>
          </w:p>
          <w:p w14:paraId="3018754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89051843919</w:t>
            </w:r>
          </w:p>
          <w:p w14:paraId="35587A31" w14:textId="77777777" w:rsidR="000C6B2E" w:rsidRPr="005C6860" w:rsidRDefault="005C6860" w:rsidP="005C6860">
            <w:pPr>
              <w:widowControl w:val="0"/>
              <w:spacing w:after="0" w:line="240" w:lineRule="auto"/>
              <w:rPr>
                <w:rFonts w:ascii="Times New Roman" w:hAnsi="Times New Roman" w:cs="Times New Roman"/>
                <w:sz w:val="20"/>
                <w:szCs w:val="20"/>
              </w:rPr>
            </w:pPr>
            <w:hyperlink r:id="rId66">
              <w:r w:rsidR="000C6B2E" w:rsidRPr="005C6860">
                <w:rPr>
                  <w:rStyle w:val="a3"/>
                  <w:rFonts w:ascii="Times New Roman" w:hAnsi="Times New Roman"/>
                  <w:color w:val="auto"/>
                  <w:sz w:val="20"/>
                  <w:szCs w:val="20"/>
                  <w:u w:val="none"/>
                </w:rPr>
                <w:t>nataliaz69@mail.ru</w:t>
              </w:r>
            </w:hyperlink>
          </w:p>
          <w:p w14:paraId="17805AD4" w14:textId="26D18B02" w:rsidR="000C6B2E" w:rsidRPr="005C6860" w:rsidRDefault="000C6B2E" w:rsidP="005C6860">
            <w:pPr>
              <w:spacing w:after="0" w:line="240" w:lineRule="auto"/>
              <w:contextualSpacing/>
              <w:rPr>
                <w:rFonts w:ascii="Times New Roman" w:hAnsi="Times New Roman" w:cs="Times New Roman"/>
                <w:sz w:val="20"/>
                <w:szCs w:val="20"/>
              </w:rPr>
            </w:pPr>
          </w:p>
        </w:tc>
        <w:tc>
          <w:tcPr>
            <w:tcW w:w="1730" w:type="dxa"/>
            <w:gridSpan w:val="2"/>
            <w:tcBorders>
              <w:left w:val="single" w:sz="4" w:space="0" w:color="000000"/>
              <w:bottom w:val="single" w:sz="4" w:space="0" w:color="000000"/>
              <w:right w:val="single" w:sz="4" w:space="0" w:color="000000"/>
            </w:tcBorders>
            <w:shd w:val="clear" w:color="auto" w:fill="auto"/>
          </w:tcPr>
          <w:p w14:paraId="3229429F" w14:textId="1E546944"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«Под девизом Кошка»</w:t>
            </w:r>
          </w:p>
        </w:tc>
        <w:tc>
          <w:tcPr>
            <w:tcW w:w="5499" w:type="dxa"/>
            <w:tcBorders>
              <w:left w:val="single" w:sz="4" w:space="0" w:color="000000"/>
              <w:bottom w:val="single" w:sz="4" w:space="0" w:color="000000"/>
              <w:right w:val="single" w:sz="4" w:space="0" w:color="000000"/>
            </w:tcBorders>
            <w:shd w:val="clear" w:color="auto" w:fill="auto"/>
          </w:tcPr>
          <w:p w14:paraId="275729C6" w14:textId="77777777" w:rsidR="000C6B2E" w:rsidRPr="005C6860" w:rsidRDefault="000C6B2E" w:rsidP="005C6860">
            <w:pPr>
              <w:widowControl w:val="0"/>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Выставка о Ф.О. Ливчаке - ярком представителе блестящей плеяды русских архитекторов начала XX века из фондов Музея-заповедника «Родина В.И. Ленина», Государственного архива Ульяновской области, Областной научной библиотеки им. В.И. Ленина и Ульяновского областного краеведческого музея им И.А. Гончарова в рамках реализации гранта Президентского фонда культурных инициатив</w:t>
            </w:r>
          </w:p>
          <w:p w14:paraId="7B192098" w14:textId="55EA6320"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Фёдор Ливчак воплотил свои архитектурные проекты в Тамбове, Курске, Нижнем Новгороде, Кишиневе и Оренбурге. Блестящий архитектор, знаток строительной техники, экспериментатор и, безусловно, очень деятельный человек. Он сумел проявить себя не только в профессии, но и в организации строительного производства, связанного с собственными изобретениями. В первую очередь - с созданием системы строительства из пустотелых бетонных блоков, нашедшей широкое применение в Симбирске в начале XX века.</w:t>
            </w:r>
          </w:p>
        </w:tc>
        <w:tc>
          <w:tcPr>
            <w:tcW w:w="2268" w:type="dxa"/>
            <w:gridSpan w:val="3"/>
            <w:tcBorders>
              <w:left w:val="single" w:sz="4" w:space="0" w:color="000000"/>
              <w:bottom w:val="single" w:sz="4" w:space="0" w:color="000000"/>
              <w:right w:val="single" w:sz="4" w:space="0" w:color="000000"/>
            </w:tcBorders>
            <w:shd w:val="clear" w:color="auto" w:fill="auto"/>
          </w:tcPr>
          <w:p w14:paraId="1BE9A66F"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6DA2A1B3" w14:textId="77777777" w:rsidR="000C6B2E" w:rsidRPr="005C6860" w:rsidRDefault="000C6B2E" w:rsidP="005C6860">
            <w:pPr>
              <w:widowControl w:val="0"/>
              <w:spacing w:after="0" w:line="240" w:lineRule="auto"/>
              <w:jc w:val="center"/>
              <w:rPr>
                <w:rFonts w:ascii="Times New Roman" w:hAnsi="Times New Roman" w:cs="Times New Roman"/>
                <w:sz w:val="20"/>
                <w:szCs w:val="20"/>
              </w:rPr>
            </w:pPr>
            <w:r w:rsidRPr="005C6860">
              <w:rPr>
                <w:rFonts w:ascii="Times New Roman" w:hAnsi="Times New Roman" w:cs="Times New Roman"/>
                <w:sz w:val="20"/>
                <w:szCs w:val="20"/>
              </w:rPr>
              <w:t>Упаковано для транспортировки 5 мест габариты: 45*26*94 (вес каждого места по 20 кг):</w:t>
            </w:r>
          </w:p>
          <w:p w14:paraId="132244C5" w14:textId="77777777" w:rsidR="000C6B2E" w:rsidRPr="005C6860" w:rsidRDefault="000C6B2E" w:rsidP="005C6860">
            <w:pPr>
              <w:widowControl w:val="0"/>
              <w:jc w:val="center"/>
              <w:rPr>
                <w:rFonts w:ascii="Times New Roman" w:hAnsi="Times New Roman" w:cs="Times New Roman"/>
                <w:sz w:val="20"/>
                <w:szCs w:val="20"/>
              </w:rPr>
            </w:pPr>
          </w:p>
          <w:p w14:paraId="24B4ED0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Экспонируются 20 гибких планшетов 85х100 см на Ролл-аппах</w:t>
            </w:r>
          </w:p>
          <w:p w14:paraId="0E04616E" w14:textId="79B9DCEE" w:rsidR="000C6B2E" w:rsidRPr="005C6860" w:rsidRDefault="000C6B2E" w:rsidP="005C6860">
            <w:pPr>
              <w:spacing w:after="0" w:line="240" w:lineRule="auto"/>
              <w:contextualSpacing/>
              <w:rPr>
                <w:rFonts w:ascii="Times New Roman" w:hAnsi="Times New Roman" w:cs="Times New Roman"/>
                <w:sz w:val="20"/>
                <w:szCs w:val="20"/>
              </w:rPr>
            </w:pPr>
          </w:p>
        </w:tc>
        <w:tc>
          <w:tcPr>
            <w:tcW w:w="2013" w:type="dxa"/>
            <w:tcBorders>
              <w:left w:val="single" w:sz="4" w:space="0" w:color="000000"/>
              <w:bottom w:val="single" w:sz="4" w:space="0" w:color="000000"/>
              <w:right w:val="single" w:sz="4" w:space="0" w:color="000000"/>
            </w:tcBorders>
            <w:shd w:val="clear" w:color="auto" w:fill="auto"/>
          </w:tcPr>
          <w:p w14:paraId="591A7653" w14:textId="4BF690AB"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725F881C" w14:textId="77777777" w:rsidTr="005C6860">
        <w:tc>
          <w:tcPr>
            <w:tcW w:w="425" w:type="dxa"/>
            <w:tcBorders>
              <w:top w:val="single" w:sz="4" w:space="0" w:color="auto"/>
              <w:left w:val="single" w:sz="4" w:space="0" w:color="auto"/>
              <w:bottom w:val="single" w:sz="4" w:space="0" w:color="auto"/>
              <w:right w:val="single" w:sz="4" w:space="0" w:color="auto"/>
            </w:tcBorders>
          </w:tcPr>
          <w:p w14:paraId="4180FA61"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4D18C983"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4AF774D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Музей «Архитектура эпохи модерна в Симбирске»</w:t>
            </w:r>
          </w:p>
          <w:p w14:paraId="3176F2D8" w14:textId="124941AE"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 Ульяновск, ул. Л. Толстого, 43</w:t>
            </w:r>
          </w:p>
        </w:tc>
        <w:tc>
          <w:tcPr>
            <w:tcW w:w="1848" w:type="dxa"/>
            <w:tcBorders>
              <w:left w:val="single" w:sz="4" w:space="0" w:color="000000"/>
              <w:bottom w:val="single" w:sz="4" w:space="0" w:color="000000"/>
              <w:right w:val="single" w:sz="4" w:space="0" w:color="000000"/>
            </w:tcBorders>
            <w:shd w:val="clear" w:color="auto" w:fill="auto"/>
          </w:tcPr>
          <w:p w14:paraId="1F697C3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Наталья Львовна Зубкова</w:t>
            </w:r>
          </w:p>
          <w:p w14:paraId="2CCE1E52"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(8422)42-04-63</w:t>
            </w:r>
          </w:p>
          <w:p w14:paraId="7A6E044E"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89051843919</w:t>
            </w:r>
          </w:p>
          <w:p w14:paraId="69A82057" w14:textId="77777777" w:rsidR="000C6B2E" w:rsidRPr="005C6860" w:rsidRDefault="005C6860" w:rsidP="005C6860">
            <w:pPr>
              <w:widowControl w:val="0"/>
              <w:spacing w:after="0" w:line="240" w:lineRule="auto"/>
              <w:rPr>
                <w:rFonts w:ascii="Times New Roman" w:hAnsi="Times New Roman" w:cs="Times New Roman"/>
                <w:sz w:val="20"/>
                <w:szCs w:val="20"/>
              </w:rPr>
            </w:pPr>
            <w:hyperlink r:id="rId67">
              <w:r w:rsidR="000C6B2E" w:rsidRPr="005C6860">
                <w:rPr>
                  <w:rFonts w:ascii="Times New Roman" w:hAnsi="Times New Roman" w:cs="Times New Roman"/>
                  <w:sz w:val="20"/>
                  <w:szCs w:val="20"/>
                </w:rPr>
                <w:t>nataliaz69@mail.ru</w:t>
              </w:r>
            </w:hyperlink>
          </w:p>
          <w:p w14:paraId="2CA6CC72" w14:textId="60780429" w:rsidR="000C6B2E" w:rsidRPr="005C6860" w:rsidRDefault="000C6B2E" w:rsidP="005C6860">
            <w:pPr>
              <w:spacing w:after="0" w:line="240" w:lineRule="auto"/>
              <w:contextualSpacing/>
              <w:rPr>
                <w:rFonts w:ascii="Times New Roman" w:hAnsi="Times New Roman" w:cs="Times New Roman"/>
                <w:sz w:val="20"/>
                <w:szCs w:val="20"/>
              </w:rPr>
            </w:pPr>
          </w:p>
        </w:tc>
        <w:tc>
          <w:tcPr>
            <w:tcW w:w="1730" w:type="dxa"/>
            <w:gridSpan w:val="2"/>
            <w:tcBorders>
              <w:left w:val="single" w:sz="4" w:space="0" w:color="000000"/>
              <w:bottom w:val="single" w:sz="4" w:space="0" w:color="000000"/>
              <w:right w:val="single" w:sz="4" w:space="0" w:color="000000"/>
            </w:tcBorders>
            <w:shd w:val="clear" w:color="auto" w:fill="auto"/>
          </w:tcPr>
          <w:p w14:paraId="15FDF42E" w14:textId="71ED9B1E"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«Гражданский инженер и архитектор Феофан Вольсов»</w:t>
            </w:r>
          </w:p>
        </w:tc>
        <w:tc>
          <w:tcPr>
            <w:tcW w:w="5499" w:type="dxa"/>
            <w:tcBorders>
              <w:left w:val="single" w:sz="4" w:space="0" w:color="000000"/>
              <w:bottom w:val="single" w:sz="4" w:space="0" w:color="000000"/>
              <w:right w:val="single" w:sz="4" w:space="0" w:color="000000"/>
            </w:tcBorders>
            <w:shd w:val="clear" w:color="auto" w:fill="auto"/>
          </w:tcPr>
          <w:p w14:paraId="4364D538" w14:textId="77777777" w:rsidR="000C6B2E" w:rsidRPr="005C6860" w:rsidRDefault="000C6B2E" w:rsidP="005C6860">
            <w:pPr>
              <w:widowControl w:val="0"/>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Выставка, посвященная яркому представителю блестящей плеяды русских архитекторов начала XX века Феофане Евтихиевиче Вольсове (1879-1945), из фондов Музея-заповедника «Родина В.И. Ленина», Государственного архива Ульяновской области, Областной научной библиотеки им. В.И. Ленина и Ульяновского областного краеведческого музея им И.А. Гончарова в рамках реализации гранта   Президентского фонда культурных инициатив.</w:t>
            </w:r>
          </w:p>
          <w:p w14:paraId="4A8D361E" w14:textId="0E54A0FC"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По его проектам было построено 23 архитектурных комплекса на 18 станциях и 5 разъездах Пермь-Екатеринбургской железной дороги, где служил архитектором с 1905 по 1909 годы В 1909-1910 году работал городским архитектором в уездном Царицине, а в 1910 году приехал в губернский Симбирск, где занял  пост городского архитектора. Феофан Вольсов построил в Симбирске-Ульяновске более трёх десятков зданий и сооружений, руководил первой в истории Ульяновска научной реставрацией здания дома-музея Ленина. Большие заслуги Феофана Вольсова в организации в Ульяновске противооползневых работ. Впоследствии он стал одним из самых известных и востребованных специалистов по оползням в Советском Союзе.</w:t>
            </w:r>
          </w:p>
        </w:tc>
        <w:tc>
          <w:tcPr>
            <w:tcW w:w="2268" w:type="dxa"/>
            <w:gridSpan w:val="3"/>
            <w:tcBorders>
              <w:left w:val="single" w:sz="4" w:space="0" w:color="000000"/>
              <w:bottom w:val="single" w:sz="4" w:space="0" w:color="000000"/>
              <w:right w:val="single" w:sz="4" w:space="0" w:color="000000"/>
            </w:tcBorders>
            <w:shd w:val="clear" w:color="auto" w:fill="auto"/>
          </w:tcPr>
          <w:p w14:paraId="5FB09CA4"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15762928" w14:textId="77777777" w:rsidR="000C6B2E" w:rsidRPr="005C6860" w:rsidRDefault="000C6B2E" w:rsidP="005C6860">
            <w:pPr>
              <w:widowControl w:val="0"/>
              <w:spacing w:after="0" w:line="240" w:lineRule="auto"/>
              <w:jc w:val="center"/>
              <w:rPr>
                <w:rFonts w:ascii="Times New Roman" w:hAnsi="Times New Roman" w:cs="Times New Roman"/>
                <w:sz w:val="20"/>
                <w:szCs w:val="20"/>
              </w:rPr>
            </w:pPr>
          </w:p>
          <w:p w14:paraId="71159462" w14:textId="77777777" w:rsidR="000C6B2E" w:rsidRPr="005C6860" w:rsidRDefault="000C6B2E" w:rsidP="005C6860">
            <w:pPr>
              <w:widowControl w:val="0"/>
              <w:spacing w:after="0" w:line="240" w:lineRule="auto"/>
              <w:jc w:val="center"/>
              <w:rPr>
                <w:rFonts w:ascii="Times New Roman" w:hAnsi="Times New Roman" w:cs="Times New Roman"/>
                <w:sz w:val="20"/>
                <w:szCs w:val="20"/>
              </w:rPr>
            </w:pPr>
            <w:r w:rsidRPr="005C6860">
              <w:rPr>
                <w:rFonts w:ascii="Times New Roman" w:hAnsi="Times New Roman" w:cs="Times New Roman"/>
                <w:sz w:val="20"/>
                <w:szCs w:val="20"/>
              </w:rPr>
              <w:t>Упаковано для транспортировки 5 мест; габариты: 45*26*94 (вес каждого места по 20 кг):</w:t>
            </w:r>
          </w:p>
          <w:p w14:paraId="63EA5DEC" w14:textId="77777777" w:rsidR="000C6B2E" w:rsidRPr="005C6860" w:rsidRDefault="000C6B2E" w:rsidP="005C6860">
            <w:pPr>
              <w:widowControl w:val="0"/>
              <w:jc w:val="center"/>
              <w:rPr>
                <w:rFonts w:ascii="Times New Roman" w:hAnsi="Times New Roman" w:cs="Times New Roman"/>
                <w:sz w:val="20"/>
                <w:szCs w:val="20"/>
              </w:rPr>
            </w:pPr>
          </w:p>
          <w:p w14:paraId="31221D59" w14:textId="77777777" w:rsidR="000C6B2E" w:rsidRPr="005C6860" w:rsidRDefault="000C6B2E" w:rsidP="005C6860">
            <w:pPr>
              <w:widowControl w:val="0"/>
              <w:jc w:val="center"/>
              <w:rPr>
                <w:rFonts w:ascii="Times New Roman" w:hAnsi="Times New Roman" w:cs="Times New Roman"/>
                <w:sz w:val="20"/>
                <w:szCs w:val="20"/>
              </w:rPr>
            </w:pPr>
          </w:p>
          <w:p w14:paraId="04CCA76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Экспонируются 20 гибких планшетов 85х100 см на Ролл-аппах</w:t>
            </w:r>
          </w:p>
          <w:p w14:paraId="2661F996" w14:textId="4257C050" w:rsidR="000C6B2E" w:rsidRPr="005C6860" w:rsidRDefault="000C6B2E" w:rsidP="005C6860">
            <w:pPr>
              <w:spacing w:after="0" w:line="240" w:lineRule="auto"/>
              <w:contextualSpacing/>
              <w:rPr>
                <w:rFonts w:ascii="Times New Roman" w:hAnsi="Times New Roman" w:cs="Times New Roman"/>
                <w:sz w:val="20"/>
                <w:szCs w:val="20"/>
              </w:rPr>
            </w:pPr>
          </w:p>
        </w:tc>
        <w:tc>
          <w:tcPr>
            <w:tcW w:w="2013" w:type="dxa"/>
            <w:tcBorders>
              <w:left w:val="single" w:sz="4" w:space="0" w:color="000000"/>
              <w:bottom w:val="single" w:sz="4" w:space="0" w:color="000000"/>
              <w:right w:val="single" w:sz="4" w:space="0" w:color="000000"/>
            </w:tcBorders>
            <w:shd w:val="clear" w:color="auto" w:fill="auto"/>
          </w:tcPr>
          <w:p w14:paraId="17B0BD6C" w14:textId="3A3F5D4F"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5C9A75C9" w14:textId="77777777" w:rsidTr="005C6860">
        <w:tc>
          <w:tcPr>
            <w:tcW w:w="425" w:type="dxa"/>
            <w:tcBorders>
              <w:top w:val="single" w:sz="4" w:space="0" w:color="auto"/>
              <w:left w:val="single" w:sz="4" w:space="0" w:color="auto"/>
              <w:bottom w:val="single" w:sz="4" w:space="0" w:color="auto"/>
              <w:right w:val="single" w:sz="4" w:space="0" w:color="auto"/>
            </w:tcBorders>
          </w:tcPr>
          <w:p w14:paraId="55F59CFF"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2BEB6456"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0074F96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Музей «Симбирские </w:t>
            </w:r>
            <w:r w:rsidRPr="005C6860">
              <w:rPr>
                <w:rFonts w:ascii="Times New Roman" w:hAnsi="Times New Roman" w:cs="Times New Roman"/>
                <w:sz w:val="20"/>
                <w:szCs w:val="20"/>
              </w:rPr>
              <w:lastRenderedPageBreak/>
              <w:t>типографии»</w:t>
            </w:r>
          </w:p>
          <w:p w14:paraId="4A94C22C" w14:textId="2290CD2B"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г. Ульяновск, ул. Ленина, 73</w:t>
            </w:r>
          </w:p>
        </w:tc>
        <w:tc>
          <w:tcPr>
            <w:tcW w:w="1848" w:type="dxa"/>
            <w:tcBorders>
              <w:left w:val="single" w:sz="4" w:space="0" w:color="000000"/>
              <w:bottom w:val="single" w:sz="4" w:space="0" w:color="000000"/>
              <w:right w:val="single" w:sz="4" w:space="0" w:color="000000"/>
            </w:tcBorders>
            <w:shd w:val="clear" w:color="auto" w:fill="auto"/>
          </w:tcPr>
          <w:p w14:paraId="281BC1EA"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lastRenderedPageBreak/>
              <w:t>Кристина Николаевна Жемкова</w:t>
            </w:r>
          </w:p>
          <w:p w14:paraId="4BEB0470"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(8422)41-27-46</w:t>
            </w:r>
          </w:p>
          <w:p w14:paraId="098A0966" w14:textId="6BF60015" w:rsidR="000C6B2E" w:rsidRPr="005C6860" w:rsidRDefault="000C6B2E" w:rsidP="005C6860">
            <w:pPr>
              <w:spacing w:after="0" w:line="240" w:lineRule="auto"/>
              <w:contextualSpacing/>
              <w:jc w:val="center"/>
              <w:rPr>
                <w:rFonts w:ascii="Times New Roman" w:hAnsi="Times New Roman" w:cs="Times New Roman"/>
                <w:sz w:val="20"/>
                <w:szCs w:val="20"/>
              </w:rPr>
            </w:pPr>
          </w:p>
        </w:tc>
        <w:tc>
          <w:tcPr>
            <w:tcW w:w="1730" w:type="dxa"/>
            <w:gridSpan w:val="2"/>
            <w:tcBorders>
              <w:left w:val="single" w:sz="4" w:space="0" w:color="000000"/>
              <w:bottom w:val="single" w:sz="4" w:space="0" w:color="000000"/>
              <w:right w:val="single" w:sz="4" w:space="0" w:color="000000"/>
            </w:tcBorders>
            <w:shd w:val="clear" w:color="auto" w:fill="auto"/>
          </w:tcPr>
          <w:p w14:paraId="0F973459" w14:textId="12161764"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«Азбука 1812г. И.И. Теребенёва»</w:t>
            </w:r>
          </w:p>
        </w:tc>
        <w:tc>
          <w:tcPr>
            <w:tcW w:w="5499" w:type="dxa"/>
            <w:tcBorders>
              <w:left w:val="single" w:sz="4" w:space="0" w:color="000000"/>
              <w:bottom w:val="single" w:sz="4" w:space="0" w:color="000000"/>
              <w:right w:val="single" w:sz="4" w:space="0" w:color="000000"/>
            </w:tcBorders>
            <w:shd w:val="clear" w:color="auto" w:fill="auto"/>
          </w:tcPr>
          <w:p w14:paraId="36BFE6D7" w14:textId="748C1943"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Выставка факсимиле рисунков «Азбука Теребенёва», в которой представлены карикатуры на французское войско периода войны 1812 года на каждую букву алфавита. Каждый рисунок сопровождается остроумной подписью, предположительно самого И.И. Теребенёва.</w:t>
            </w:r>
          </w:p>
        </w:tc>
        <w:tc>
          <w:tcPr>
            <w:tcW w:w="2268" w:type="dxa"/>
            <w:gridSpan w:val="3"/>
            <w:tcBorders>
              <w:left w:val="single" w:sz="4" w:space="0" w:color="000000"/>
              <w:bottom w:val="single" w:sz="4" w:space="0" w:color="000000"/>
              <w:right w:val="single" w:sz="4" w:space="0" w:color="000000"/>
            </w:tcBorders>
            <w:shd w:val="clear" w:color="auto" w:fill="auto"/>
          </w:tcPr>
          <w:p w14:paraId="3DB2198C"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748AF396" w14:textId="77777777" w:rsidR="000C6B2E" w:rsidRPr="005C6860" w:rsidRDefault="000C6B2E" w:rsidP="005C6860">
            <w:pPr>
              <w:widowControl w:val="0"/>
              <w:spacing w:after="0" w:line="240" w:lineRule="auto"/>
              <w:rPr>
                <w:rFonts w:ascii="Times New Roman" w:hAnsi="Times New Roman" w:cs="Times New Roman"/>
                <w:sz w:val="20"/>
                <w:szCs w:val="20"/>
              </w:rPr>
            </w:pPr>
          </w:p>
          <w:p w14:paraId="11AFB8A2"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18 планшетов 70х100 см.,</w:t>
            </w:r>
          </w:p>
          <w:p w14:paraId="7B079BE5" w14:textId="1D4ACB23"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lastRenderedPageBreak/>
              <w:t>Габариты упаковки 74х104х13 см</w:t>
            </w:r>
          </w:p>
        </w:tc>
        <w:tc>
          <w:tcPr>
            <w:tcW w:w="2013" w:type="dxa"/>
            <w:tcBorders>
              <w:left w:val="single" w:sz="4" w:space="0" w:color="000000"/>
              <w:bottom w:val="single" w:sz="4" w:space="0" w:color="000000"/>
              <w:right w:val="single" w:sz="4" w:space="0" w:color="000000"/>
            </w:tcBorders>
            <w:shd w:val="clear" w:color="auto" w:fill="auto"/>
          </w:tcPr>
          <w:p w14:paraId="6DF49F91" w14:textId="595FBE9A"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lastRenderedPageBreak/>
              <w:t>на безвозмездной основе</w:t>
            </w:r>
          </w:p>
        </w:tc>
      </w:tr>
      <w:tr w:rsidR="000C6B2E" w:rsidRPr="005C6860" w14:paraId="7E4FFDCD" w14:textId="77777777" w:rsidTr="005C6860">
        <w:tc>
          <w:tcPr>
            <w:tcW w:w="425" w:type="dxa"/>
            <w:tcBorders>
              <w:top w:val="single" w:sz="4" w:space="0" w:color="auto"/>
              <w:left w:val="single" w:sz="4" w:space="0" w:color="auto"/>
              <w:bottom w:val="single" w:sz="4" w:space="0" w:color="auto"/>
              <w:right w:val="single" w:sz="4" w:space="0" w:color="auto"/>
            </w:tcBorders>
          </w:tcPr>
          <w:p w14:paraId="2CA58074"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491FFF53"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6B92E3C6"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Музей «Метеорологическая станция Симбирска. Планетарий»</w:t>
            </w:r>
          </w:p>
          <w:p w14:paraId="643DB336" w14:textId="7D390DD9"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г. Ульяновск, ул. Толстого, 67</w:t>
            </w:r>
          </w:p>
        </w:tc>
        <w:tc>
          <w:tcPr>
            <w:tcW w:w="1848" w:type="dxa"/>
            <w:tcBorders>
              <w:left w:val="single" w:sz="4" w:space="0" w:color="000000"/>
              <w:bottom w:val="single" w:sz="4" w:space="0" w:color="000000"/>
              <w:right w:val="single" w:sz="4" w:space="0" w:color="000000"/>
            </w:tcBorders>
            <w:shd w:val="clear" w:color="auto" w:fill="auto"/>
          </w:tcPr>
          <w:p w14:paraId="10D545D5"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Ирина Михайловна Михайлова</w:t>
            </w:r>
          </w:p>
          <w:p w14:paraId="60E4A39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(8422)41-71-11</w:t>
            </w:r>
          </w:p>
          <w:p w14:paraId="383E57C8" w14:textId="3E63CB71" w:rsidR="000C6B2E" w:rsidRPr="005C6860" w:rsidRDefault="005C6860" w:rsidP="005C6860">
            <w:pPr>
              <w:spacing w:after="0" w:line="240" w:lineRule="auto"/>
              <w:contextualSpacing/>
              <w:jc w:val="center"/>
              <w:rPr>
                <w:rFonts w:ascii="Times New Roman" w:hAnsi="Times New Roman" w:cs="Times New Roman"/>
                <w:sz w:val="20"/>
                <w:szCs w:val="20"/>
              </w:rPr>
            </w:pPr>
            <w:hyperlink r:id="rId68">
              <w:r w:rsidR="000C6B2E" w:rsidRPr="005C6860">
                <w:rPr>
                  <w:rFonts w:ascii="Times New Roman" w:hAnsi="Times New Roman" w:cs="Times New Roman"/>
                  <w:sz w:val="20"/>
                  <w:szCs w:val="20"/>
                </w:rPr>
                <w:t>mim08@yandex.ru</w:t>
              </w:r>
            </w:hyperlink>
          </w:p>
        </w:tc>
        <w:tc>
          <w:tcPr>
            <w:tcW w:w="1730" w:type="dxa"/>
            <w:gridSpan w:val="2"/>
            <w:tcBorders>
              <w:left w:val="single" w:sz="4" w:space="0" w:color="000000"/>
              <w:bottom w:val="single" w:sz="4" w:space="0" w:color="000000"/>
              <w:right w:val="single" w:sz="4" w:space="0" w:color="000000"/>
            </w:tcBorders>
            <w:shd w:val="clear" w:color="auto" w:fill="auto"/>
          </w:tcPr>
          <w:p w14:paraId="158078C2"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«Отечественная война 1812 года в гравюрах»</w:t>
            </w:r>
          </w:p>
          <w:p w14:paraId="4ABA5571" w14:textId="5ABBA048" w:rsidR="000C6B2E" w:rsidRPr="005C6860" w:rsidRDefault="000C6B2E" w:rsidP="005C6860">
            <w:pPr>
              <w:spacing w:after="0" w:line="240" w:lineRule="auto"/>
              <w:contextualSpacing/>
              <w:jc w:val="center"/>
              <w:rPr>
                <w:rFonts w:ascii="Times New Roman" w:hAnsi="Times New Roman" w:cs="Times New Roman"/>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7CA5619F" w14:textId="77777777" w:rsidR="000C6B2E" w:rsidRPr="005C6860" w:rsidRDefault="000C6B2E" w:rsidP="005C6860">
            <w:pPr>
              <w:widowControl w:val="0"/>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Выставка включает 62 фоторепродукции гравюр XIX века – начала XX века, объединенных одной общей темой – победа в Отечественной войне 1812 года.</w:t>
            </w:r>
          </w:p>
          <w:p w14:paraId="0B8181B0" w14:textId="6F9F04F9"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Оригиналы гравюр были выполнены художниками из России, Франции и Германии и собраны в частных коллекциях в России.</w:t>
            </w:r>
          </w:p>
        </w:tc>
        <w:tc>
          <w:tcPr>
            <w:tcW w:w="2268" w:type="dxa"/>
            <w:gridSpan w:val="3"/>
            <w:tcBorders>
              <w:left w:val="single" w:sz="4" w:space="0" w:color="000000"/>
              <w:bottom w:val="single" w:sz="4" w:space="0" w:color="000000"/>
              <w:right w:val="single" w:sz="4" w:space="0" w:color="000000"/>
            </w:tcBorders>
            <w:shd w:val="clear" w:color="auto" w:fill="auto"/>
          </w:tcPr>
          <w:p w14:paraId="428EBA2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7888EB3E"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13 планшетов 70х100 см.,</w:t>
            </w:r>
          </w:p>
          <w:p w14:paraId="5774B29D" w14:textId="37B5B1BE"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Габариты упаковки 74х104х13 см</w:t>
            </w:r>
          </w:p>
        </w:tc>
        <w:tc>
          <w:tcPr>
            <w:tcW w:w="2013" w:type="dxa"/>
            <w:tcBorders>
              <w:left w:val="single" w:sz="4" w:space="0" w:color="000000"/>
              <w:bottom w:val="single" w:sz="4" w:space="0" w:color="000000"/>
              <w:right w:val="single" w:sz="4" w:space="0" w:color="000000"/>
            </w:tcBorders>
            <w:shd w:val="clear" w:color="auto" w:fill="auto"/>
          </w:tcPr>
          <w:p w14:paraId="32F50F12" w14:textId="5070A88E"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6E29C02E" w14:textId="77777777" w:rsidTr="005C6860">
        <w:tc>
          <w:tcPr>
            <w:tcW w:w="425" w:type="dxa"/>
            <w:tcBorders>
              <w:top w:val="single" w:sz="4" w:space="0" w:color="auto"/>
              <w:left w:val="single" w:sz="4" w:space="0" w:color="auto"/>
              <w:bottom w:val="single" w:sz="4" w:space="0" w:color="auto"/>
              <w:right w:val="single" w:sz="4" w:space="0" w:color="auto"/>
            </w:tcBorders>
          </w:tcPr>
          <w:p w14:paraId="5DC8A0A0"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0CFF23F5"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74C6FD67" w14:textId="331335B6"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Музей «Метеорологическая станция Симбирска. Планетарий» г. Ульяновск, ул. Толстого, 67</w:t>
            </w:r>
          </w:p>
        </w:tc>
        <w:tc>
          <w:tcPr>
            <w:tcW w:w="1848" w:type="dxa"/>
            <w:tcBorders>
              <w:left w:val="single" w:sz="4" w:space="0" w:color="000000"/>
              <w:bottom w:val="single" w:sz="4" w:space="0" w:color="000000"/>
              <w:right w:val="single" w:sz="4" w:space="0" w:color="000000"/>
            </w:tcBorders>
            <w:shd w:val="clear" w:color="auto" w:fill="auto"/>
          </w:tcPr>
          <w:p w14:paraId="03005A7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Ирина Михайловна Михайлова</w:t>
            </w:r>
          </w:p>
          <w:p w14:paraId="3F9A53ED"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(8422)41-71-11</w:t>
            </w:r>
          </w:p>
          <w:p w14:paraId="54CD70F9" w14:textId="1E9291C1" w:rsidR="000C6B2E" w:rsidRPr="005C6860" w:rsidRDefault="005C6860" w:rsidP="005C6860">
            <w:pPr>
              <w:spacing w:after="0" w:line="240" w:lineRule="auto"/>
              <w:contextualSpacing/>
              <w:jc w:val="center"/>
              <w:rPr>
                <w:rFonts w:ascii="Times New Roman" w:hAnsi="Times New Roman" w:cs="Times New Roman"/>
                <w:sz w:val="20"/>
                <w:szCs w:val="20"/>
              </w:rPr>
            </w:pPr>
            <w:hyperlink r:id="rId69">
              <w:r w:rsidR="000C6B2E" w:rsidRPr="005C6860">
                <w:rPr>
                  <w:rFonts w:ascii="Times New Roman" w:hAnsi="Times New Roman" w:cs="Times New Roman"/>
                  <w:sz w:val="20"/>
                  <w:szCs w:val="20"/>
                </w:rPr>
                <w:t>mim08@yandex.ru</w:t>
              </w:r>
            </w:hyperlink>
          </w:p>
        </w:tc>
        <w:tc>
          <w:tcPr>
            <w:tcW w:w="1730" w:type="dxa"/>
            <w:gridSpan w:val="2"/>
            <w:tcBorders>
              <w:left w:val="single" w:sz="4" w:space="0" w:color="000000"/>
              <w:bottom w:val="single" w:sz="4" w:space="0" w:color="000000"/>
              <w:right w:val="single" w:sz="4" w:space="0" w:color="000000"/>
            </w:tcBorders>
            <w:shd w:val="clear" w:color="auto" w:fill="auto"/>
          </w:tcPr>
          <w:p w14:paraId="3FEC22E2" w14:textId="77EE5DBF"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 xml:space="preserve">«Неизвестная история: плакаты </w:t>
            </w:r>
            <w:r w:rsidRPr="005C6860">
              <w:rPr>
                <w:rFonts w:ascii="Times New Roman" w:hAnsi="Times New Roman" w:cs="Times New Roman"/>
                <w:sz w:val="20"/>
                <w:szCs w:val="20"/>
                <w:lang w:val="en-US"/>
              </w:rPr>
              <w:t>I</w:t>
            </w:r>
            <w:r w:rsidRPr="005C6860">
              <w:rPr>
                <w:rFonts w:ascii="Times New Roman" w:hAnsi="Times New Roman" w:cs="Times New Roman"/>
                <w:sz w:val="20"/>
                <w:szCs w:val="20"/>
              </w:rPr>
              <w:t xml:space="preserve"> мировой войны»</w:t>
            </w:r>
          </w:p>
        </w:tc>
        <w:tc>
          <w:tcPr>
            <w:tcW w:w="5499" w:type="dxa"/>
            <w:tcBorders>
              <w:left w:val="single" w:sz="4" w:space="0" w:color="000000"/>
              <w:bottom w:val="single" w:sz="4" w:space="0" w:color="000000"/>
              <w:right w:val="single" w:sz="4" w:space="0" w:color="000000"/>
            </w:tcBorders>
            <w:shd w:val="clear" w:color="auto" w:fill="auto"/>
          </w:tcPr>
          <w:p w14:paraId="61031ED4" w14:textId="0E8F50EA"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 xml:space="preserve">Выставка оформлена лубочными картинками и агитационными плакатами, изданными в России в период </w:t>
            </w:r>
            <w:r w:rsidRPr="005C6860">
              <w:rPr>
                <w:rFonts w:ascii="Times New Roman" w:hAnsi="Times New Roman" w:cs="Times New Roman"/>
                <w:sz w:val="20"/>
                <w:szCs w:val="20"/>
                <w:lang w:val="en-US"/>
              </w:rPr>
              <w:t>I</w:t>
            </w:r>
            <w:r w:rsidRPr="005C6860">
              <w:rPr>
                <w:rFonts w:ascii="Times New Roman" w:hAnsi="Times New Roman" w:cs="Times New Roman"/>
                <w:sz w:val="20"/>
                <w:szCs w:val="20"/>
              </w:rPr>
              <w:t xml:space="preserve"> мировой войны. Оригиналы хранятся в фондах Государственного центрального музея современной истории России.</w:t>
            </w:r>
          </w:p>
        </w:tc>
        <w:tc>
          <w:tcPr>
            <w:tcW w:w="2268" w:type="dxa"/>
            <w:gridSpan w:val="3"/>
            <w:tcBorders>
              <w:left w:val="single" w:sz="4" w:space="0" w:color="000000"/>
              <w:bottom w:val="single" w:sz="4" w:space="0" w:color="000000"/>
              <w:right w:val="single" w:sz="4" w:space="0" w:color="000000"/>
            </w:tcBorders>
            <w:shd w:val="clear" w:color="auto" w:fill="auto"/>
          </w:tcPr>
          <w:p w14:paraId="2B1FE379"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016650DC"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45 планшетов 70х100 см.,</w:t>
            </w:r>
          </w:p>
          <w:p w14:paraId="4FC285FA" w14:textId="4D38A85E"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Габариты упаковки 104х144х26 см</w:t>
            </w:r>
          </w:p>
        </w:tc>
        <w:tc>
          <w:tcPr>
            <w:tcW w:w="2013" w:type="dxa"/>
            <w:tcBorders>
              <w:left w:val="single" w:sz="4" w:space="0" w:color="000000"/>
              <w:bottom w:val="single" w:sz="4" w:space="0" w:color="000000"/>
              <w:right w:val="single" w:sz="4" w:space="0" w:color="000000"/>
            </w:tcBorders>
            <w:shd w:val="clear" w:color="auto" w:fill="auto"/>
          </w:tcPr>
          <w:p w14:paraId="749AB54A" w14:textId="119FEA94"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6E442262" w14:textId="77777777" w:rsidTr="005C6860">
        <w:tc>
          <w:tcPr>
            <w:tcW w:w="425" w:type="dxa"/>
            <w:tcBorders>
              <w:top w:val="single" w:sz="4" w:space="0" w:color="auto"/>
              <w:left w:val="single" w:sz="4" w:space="0" w:color="auto"/>
              <w:bottom w:val="single" w:sz="4" w:space="0" w:color="auto"/>
              <w:right w:val="single" w:sz="4" w:space="0" w:color="auto"/>
            </w:tcBorders>
          </w:tcPr>
          <w:p w14:paraId="52BE9EEB"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3EF6F932"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75E38119" w14:textId="23C2CD4E"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Музей «Метеорологическая станция Симбирска. Планетарий» г. Ульяновск, ул. Толстого, 67</w:t>
            </w:r>
          </w:p>
        </w:tc>
        <w:tc>
          <w:tcPr>
            <w:tcW w:w="1848" w:type="dxa"/>
            <w:tcBorders>
              <w:left w:val="single" w:sz="4" w:space="0" w:color="000000"/>
              <w:bottom w:val="single" w:sz="4" w:space="0" w:color="000000"/>
              <w:right w:val="single" w:sz="4" w:space="0" w:color="000000"/>
            </w:tcBorders>
            <w:shd w:val="clear" w:color="auto" w:fill="auto"/>
          </w:tcPr>
          <w:p w14:paraId="034AF086"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Ирина Михайловна Михайлова</w:t>
            </w:r>
          </w:p>
          <w:p w14:paraId="6CF9E73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(8422)41-71-11</w:t>
            </w:r>
          </w:p>
          <w:p w14:paraId="55A1DA29" w14:textId="4A28456F" w:rsidR="000C6B2E" w:rsidRPr="005C6860" w:rsidRDefault="005C6860" w:rsidP="005C6860">
            <w:pPr>
              <w:spacing w:after="0" w:line="240" w:lineRule="auto"/>
              <w:contextualSpacing/>
              <w:jc w:val="center"/>
              <w:rPr>
                <w:rFonts w:ascii="Times New Roman" w:hAnsi="Times New Roman" w:cs="Times New Roman"/>
                <w:sz w:val="20"/>
                <w:szCs w:val="20"/>
              </w:rPr>
            </w:pPr>
            <w:hyperlink r:id="rId70">
              <w:r w:rsidR="000C6B2E" w:rsidRPr="005C6860">
                <w:rPr>
                  <w:rFonts w:ascii="Times New Roman" w:hAnsi="Times New Roman" w:cs="Times New Roman"/>
                  <w:sz w:val="20"/>
                  <w:szCs w:val="20"/>
                </w:rPr>
                <w:t>mim08@yandex.ru</w:t>
              </w:r>
            </w:hyperlink>
          </w:p>
        </w:tc>
        <w:tc>
          <w:tcPr>
            <w:tcW w:w="1730" w:type="dxa"/>
            <w:gridSpan w:val="2"/>
            <w:tcBorders>
              <w:left w:val="single" w:sz="4" w:space="0" w:color="000000"/>
              <w:bottom w:val="single" w:sz="4" w:space="0" w:color="000000"/>
              <w:right w:val="single" w:sz="4" w:space="0" w:color="000000"/>
            </w:tcBorders>
            <w:shd w:val="clear" w:color="auto" w:fill="auto"/>
          </w:tcPr>
          <w:p w14:paraId="3D3B3C46" w14:textId="05FC8812"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«Преодоление Смуты в России»</w:t>
            </w:r>
          </w:p>
        </w:tc>
        <w:tc>
          <w:tcPr>
            <w:tcW w:w="5499" w:type="dxa"/>
            <w:tcBorders>
              <w:left w:val="single" w:sz="4" w:space="0" w:color="000000"/>
              <w:bottom w:val="single" w:sz="4" w:space="0" w:color="000000"/>
              <w:right w:val="single" w:sz="4" w:space="0" w:color="000000"/>
            </w:tcBorders>
            <w:shd w:val="clear" w:color="auto" w:fill="auto"/>
          </w:tcPr>
          <w:p w14:paraId="24841A0E" w14:textId="43FCDEB9"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Выставка «Преодоление Смуты в России в начале XVII века» – это собрание исторических документов, гравюр, картин и других изображений, посвященных периоду Смутного времени в России. Оригиналы этих документов хранятся в музеях Федерального архивного агентства (прежде всего – в Российском государственном архиве древних актов).</w:t>
            </w:r>
          </w:p>
        </w:tc>
        <w:tc>
          <w:tcPr>
            <w:tcW w:w="2268" w:type="dxa"/>
            <w:gridSpan w:val="3"/>
            <w:tcBorders>
              <w:left w:val="single" w:sz="4" w:space="0" w:color="000000"/>
              <w:bottom w:val="single" w:sz="4" w:space="0" w:color="000000"/>
              <w:right w:val="single" w:sz="4" w:space="0" w:color="000000"/>
            </w:tcBorders>
            <w:shd w:val="clear" w:color="auto" w:fill="auto"/>
          </w:tcPr>
          <w:p w14:paraId="56F94449"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33BD7FA2"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39 планшетов 70х100 см.,</w:t>
            </w:r>
          </w:p>
          <w:p w14:paraId="3D444E80" w14:textId="07D63EE6"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Габариты упаковки 74х104х24 см</w:t>
            </w:r>
          </w:p>
        </w:tc>
        <w:tc>
          <w:tcPr>
            <w:tcW w:w="2013" w:type="dxa"/>
            <w:tcBorders>
              <w:left w:val="single" w:sz="4" w:space="0" w:color="000000"/>
              <w:bottom w:val="single" w:sz="4" w:space="0" w:color="000000"/>
              <w:right w:val="single" w:sz="4" w:space="0" w:color="000000"/>
            </w:tcBorders>
            <w:shd w:val="clear" w:color="auto" w:fill="auto"/>
          </w:tcPr>
          <w:p w14:paraId="00844B29" w14:textId="4137B740" w:rsidR="000C6B2E" w:rsidRPr="005C6860" w:rsidRDefault="000C6B2E" w:rsidP="005C6860">
            <w:pPr>
              <w:spacing w:after="0" w:line="240" w:lineRule="auto"/>
              <w:contextualSpacing/>
              <w:jc w:val="center"/>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5EF59068" w14:textId="77777777" w:rsidTr="005C6860">
        <w:tc>
          <w:tcPr>
            <w:tcW w:w="425" w:type="dxa"/>
            <w:tcBorders>
              <w:top w:val="single" w:sz="4" w:space="0" w:color="auto"/>
              <w:left w:val="single" w:sz="4" w:space="0" w:color="auto"/>
              <w:bottom w:val="single" w:sz="4" w:space="0" w:color="auto"/>
              <w:right w:val="single" w:sz="4" w:space="0" w:color="auto"/>
            </w:tcBorders>
          </w:tcPr>
          <w:p w14:paraId="46E7F62C" w14:textId="77777777" w:rsidR="000C6B2E" w:rsidRPr="005C6860" w:rsidRDefault="000C6B2E" w:rsidP="005C6860">
            <w:pPr>
              <w:pStyle w:val="10"/>
              <w:numPr>
                <w:ilvl w:val="0"/>
                <w:numId w:val="4"/>
              </w:numPr>
              <w:spacing w:after="0" w:line="240" w:lineRule="auto"/>
              <w:ind w:left="0" w:firstLine="0"/>
              <w:contextualSpacing/>
              <w:rPr>
                <w:rFonts w:ascii="Times New Roman" w:hAnsi="Times New Roman" w:cs="Times New Roman"/>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117DE6D9"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4DA08237" w14:textId="260DC915"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Музей «Метеорологическая станция Симбирска. </w:t>
            </w:r>
            <w:r w:rsidRPr="005C6860">
              <w:rPr>
                <w:rFonts w:ascii="Times New Roman" w:hAnsi="Times New Roman" w:cs="Times New Roman"/>
                <w:sz w:val="20"/>
                <w:szCs w:val="20"/>
              </w:rPr>
              <w:lastRenderedPageBreak/>
              <w:t>Планетарий» г. Ульяновск, ул. Толстого, 67</w:t>
            </w:r>
          </w:p>
        </w:tc>
        <w:tc>
          <w:tcPr>
            <w:tcW w:w="1848" w:type="dxa"/>
            <w:tcBorders>
              <w:left w:val="single" w:sz="4" w:space="0" w:color="000000"/>
              <w:bottom w:val="single" w:sz="4" w:space="0" w:color="000000"/>
              <w:right w:val="single" w:sz="4" w:space="0" w:color="000000"/>
            </w:tcBorders>
            <w:shd w:val="clear" w:color="auto" w:fill="auto"/>
          </w:tcPr>
          <w:p w14:paraId="79E7F195"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lastRenderedPageBreak/>
              <w:t>Ирина Михайловна Михайлова</w:t>
            </w:r>
          </w:p>
          <w:p w14:paraId="522BE1D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(8422)41-71-11</w:t>
            </w:r>
          </w:p>
          <w:p w14:paraId="21B0648E" w14:textId="78846ACB" w:rsidR="000C6B2E" w:rsidRPr="005C6860" w:rsidRDefault="005C6860" w:rsidP="005C6860">
            <w:pPr>
              <w:spacing w:after="0" w:line="240" w:lineRule="auto"/>
              <w:contextualSpacing/>
              <w:rPr>
                <w:rFonts w:ascii="Times New Roman" w:hAnsi="Times New Roman" w:cs="Times New Roman"/>
                <w:sz w:val="20"/>
                <w:szCs w:val="20"/>
              </w:rPr>
            </w:pPr>
            <w:hyperlink r:id="rId71">
              <w:r w:rsidR="000C6B2E" w:rsidRPr="005C6860">
                <w:rPr>
                  <w:rFonts w:ascii="Times New Roman" w:hAnsi="Times New Roman" w:cs="Times New Roman"/>
                  <w:sz w:val="20"/>
                  <w:szCs w:val="20"/>
                </w:rPr>
                <w:t>mim08@yandex.ru</w:t>
              </w:r>
            </w:hyperlink>
          </w:p>
        </w:tc>
        <w:tc>
          <w:tcPr>
            <w:tcW w:w="1730" w:type="dxa"/>
            <w:gridSpan w:val="2"/>
            <w:tcBorders>
              <w:left w:val="single" w:sz="4" w:space="0" w:color="000000"/>
              <w:bottom w:val="single" w:sz="4" w:space="0" w:color="000000"/>
              <w:right w:val="single" w:sz="4" w:space="0" w:color="000000"/>
            </w:tcBorders>
            <w:shd w:val="clear" w:color="auto" w:fill="auto"/>
          </w:tcPr>
          <w:p w14:paraId="070E56A2" w14:textId="0B01DE97"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«Плакаты войны. На пути к Великой Победе»</w:t>
            </w:r>
          </w:p>
        </w:tc>
        <w:tc>
          <w:tcPr>
            <w:tcW w:w="5499" w:type="dxa"/>
            <w:tcBorders>
              <w:left w:val="single" w:sz="4" w:space="0" w:color="000000"/>
              <w:bottom w:val="single" w:sz="4" w:space="0" w:color="000000"/>
              <w:right w:val="single" w:sz="4" w:space="0" w:color="000000"/>
            </w:tcBorders>
            <w:shd w:val="clear" w:color="auto" w:fill="auto"/>
          </w:tcPr>
          <w:p w14:paraId="61C50F9C" w14:textId="77777777" w:rsidR="000C6B2E" w:rsidRPr="005C6860" w:rsidRDefault="000C6B2E" w:rsidP="005C6860">
            <w:pPr>
              <w:widowControl w:val="0"/>
              <w:spacing w:after="0" w:line="240" w:lineRule="auto"/>
              <w:jc w:val="both"/>
              <w:rPr>
                <w:rFonts w:ascii="Times New Roman" w:hAnsi="Times New Roman" w:cs="Times New Roman"/>
                <w:sz w:val="20"/>
                <w:szCs w:val="20"/>
              </w:rPr>
            </w:pPr>
            <w:r w:rsidRPr="005C6860">
              <w:rPr>
                <w:rFonts w:ascii="Times New Roman" w:hAnsi="Times New Roman" w:cs="Times New Roman"/>
                <w:sz w:val="20"/>
                <w:szCs w:val="20"/>
              </w:rPr>
              <w:t>На выставке представлено 50 воспроизведений плакатов (70х100см) периода Великой Отечественной войны. Оригиналы агитационных плакатов хранятся в Государственном центральном музее современной истории России.</w:t>
            </w:r>
          </w:p>
          <w:p w14:paraId="3F273765" w14:textId="055371AA" w:rsidR="000C6B2E" w:rsidRPr="005C6860" w:rsidRDefault="000C6B2E" w:rsidP="005C6860">
            <w:pPr>
              <w:spacing w:after="0" w:line="240" w:lineRule="auto"/>
              <w:contextualSpacing/>
              <w:jc w:val="both"/>
              <w:rPr>
                <w:rFonts w:ascii="Times New Roman" w:hAnsi="Times New Roman" w:cs="Times New Roman"/>
                <w:sz w:val="20"/>
                <w:szCs w:val="20"/>
              </w:rPr>
            </w:pPr>
          </w:p>
        </w:tc>
        <w:tc>
          <w:tcPr>
            <w:tcW w:w="2268" w:type="dxa"/>
            <w:gridSpan w:val="3"/>
            <w:tcBorders>
              <w:left w:val="single" w:sz="4" w:space="0" w:color="000000"/>
              <w:bottom w:val="single" w:sz="4" w:space="0" w:color="000000"/>
              <w:right w:val="single" w:sz="4" w:space="0" w:color="000000"/>
            </w:tcBorders>
            <w:shd w:val="clear" w:color="auto" w:fill="auto"/>
          </w:tcPr>
          <w:p w14:paraId="5FF4BBD2"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4AD6538F" w14:textId="77777777" w:rsidR="000C6B2E" w:rsidRPr="005C6860" w:rsidRDefault="000C6B2E" w:rsidP="005C6860">
            <w:pPr>
              <w:widowControl w:val="0"/>
              <w:spacing w:after="0" w:line="240" w:lineRule="auto"/>
              <w:rPr>
                <w:rFonts w:ascii="Times New Roman" w:hAnsi="Times New Roman" w:cs="Times New Roman"/>
                <w:sz w:val="20"/>
                <w:szCs w:val="20"/>
              </w:rPr>
            </w:pPr>
          </w:p>
          <w:p w14:paraId="5E84EB64" w14:textId="1B5080D9" w:rsidR="000C6B2E" w:rsidRPr="005C6860" w:rsidRDefault="000C6B2E" w:rsidP="005C6860">
            <w:pPr>
              <w:spacing w:after="0" w:line="240" w:lineRule="auto"/>
              <w:contextualSpacing/>
              <w:jc w:val="both"/>
              <w:rPr>
                <w:rFonts w:ascii="Times New Roman" w:hAnsi="Times New Roman" w:cs="Times New Roman"/>
                <w:spacing w:val="-4"/>
                <w:sz w:val="20"/>
                <w:szCs w:val="20"/>
              </w:rPr>
            </w:pPr>
            <w:r w:rsidRPr="005C6860">
              <w:rPr>
                <w:rFonts w:ascii="Times New Roman" w:hAnsi="Times New Roman" w:cs="Times New Roman"/>
                <w:sz w:val="20"/>
                <w:szCs w:val="20"/>
              </w:rPr>
              <w:t>Габариты упаковки 104х144х26 см</w:t>
            </w:r>
          </w:p>
        </w:tc>
        <w:tc>
          <w:tcPr>
            <w:tcW w:w="2013" w:type="dxa"/>
            <w:tcBorders>
              <w:left w:val="single" w:sz="4" w:space="0" w:color="000000"/>
              <w:bottom w:val="single" w:sz="4" w:space="0" w:color="000000"/>
              <w:right w:val="single" w:sz="4" w:space="0" w:color="000000"/>
            </w:tcBorders>
            <w:shd w:val="clear" w:color="auto" w:fill="auto"/>
          </w:tcPr>
          <w:p w14:paraId="44E34C5E" w14:textId="7A6BCDE2" w:rsidR="000C6B2E" w:rsidRPr="005C6860" w:rsidRDefault="000C6B2E" w:rsidP="005C6860">
            <w:pPr>
              <w:spacing w:after="0" w:line="240" w:lineRule="auto"/>
              <w:contextualSpacing/>
              <w:jc w:val="both"/>
              <w:rPr>
                <w:rFonts w:ascii="Times New Roman" w:hAnsi="Times New Roman" w:cs="Times New Roman"/>
                <w:spacing w:val="-4"/>
                <w:sz w:val="20"/>
                <w:szCs w:val="20"/>
              </w:rPr>
            </w:pPr>
            <w:r w:rsidRPr="005C6860">
              <w:rPr>
                <w:rFonts w:ascii="Times New Roman" w:hAnsi="Times New Roman" w:cs="Times New Roman"/>
                <w:sz w:val="20"/>
                <w:szCs w:val="20"/>
              </w:rPr>
              <w:t>на безвозмездной основе</w:t>
            </w:r>
          </w:p>
        </w:tc>
      </w:tr>
      <w:tr w:rsidR="000C6B2E" w:rsidRPr="005C6860" w14:paraId="746197CA" w14:textId="77777777" w:rsidTr="005C6860">
        <w:tc>
          <w:tcPr>
            <w:tcW w:w="425" w:type="dxa"/>
            <w:tcBorders>
              <w:top w:val="single" w:sz="4" w:space="0" w:color="auto"/>
              <w:left w:val="single" w:sz="4" w:space="0" w:color="auto"/>
              <w:bottom w:val="single" w:sz="4" w:space="0" w:color="auto"/>
              <w:right w:val="single" w:sz="4" w:space="0" w:color="auto"/>
            </w:tcBorders>
          </w:tcPr>
          <w:p w14:paraId="0DB1D2F5" w14:textId="77777777" w:rsidR="000C6B2E" w:rsidRPr="005C6860" w:rsidRDefault="000C6B2E" w:rsidP="005C6860">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14C65B21"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06741B82" w14:textId="18A2B69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Выставочный зал «На Покровской» г. Ульяновск, ул. Толстого, 63</w:t>
            </w:r>
          </w:p>
        </w:tc>
        <w:tc>
          <w:tcPr>
            <w:tcW w:w="1848" w:type="dxa"/>
            <w:tcBorders>
              <w:left w:val="single" w:sz="4" w:space="0" w:color="000000"/>
              <w:bottom w:val="single" w:sz="4" w:space="0" w:color="000000"/>
              <w:right w:val="single" w:sz="4" w:space="0" w:color="000000"/>
            </w:tcBorders>
            <w:shd w:val="clear" w:color="auto" w:fill="auto"/>
          </w:tcPr>
          <w:p w14:paraId="3542874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Горина Анжелика Васильевна</w:t>
            </w:r>
          </w:p>
          <w:p w14:paraId="160AF6F6" w14:textId="544CAE3F"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(8422) 32-62-51</w:t>
            </w:r>
          </w:p>
        </w:tc>
        <w:tc>
          <w:tcPr>
            <w:tcW w:w="1730" w:type="dxa"/>
            <w:gridSpan w:val="2"/>
            <w:tcBorders>
              <w:left w:val="single" w:sz="4" w:space="0" w:color="000000"/>
              <w:bottom w:val="single" w:sz="4" w:space="0" w:color="000000"/>
              <w:right w:val="single" w:sz="4" w:space="0" w:color="000000"/>
            </w:tcBorders>
            <w:shd w:val="clear" w:color="auto" w:fill="auto"/>
          </w:tcPr>
          <w:p w14:paraId="1CC57F9B"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«Пушкин. Сквозь штормы судьбы»</w:t>
            </w:r>
          </w:p>
          <w:p w14:paraId="3DB0E6D3" w14:textId="3D2C326B" w:rsidR="000C6B2E" w:rsidRPr="005C6860" w:rsidRDefault="000C6B2E" w:rsidP="005C6860">
            <w:pPr>
              <w:spacing w:after="0" w:line="240" w:lineRule="auto"/>
              <w:contextualSpacing/>
              <w:rPr>
                <w:rFonts w:ascii="Times New Roman" w:hAnsi="Times New Roman" w:cs="Times New Roman"/>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55A1BBFC" w14:textId="5FBD132E" w:rsidR="000C6B2E" w:rsidRPr="005C6860" w:rsidRDefault="000C6B2E" w:rsidP="005C6860">
            <w:pPr>
              <w:spacing w:after="0" w:line="240" w:lineRule="auto"/>
              <w:contextualSpacing/>
              <w:jc w:val="both"/>
              <w:rPr>
                <w:rFonts w:ascii="Times New Roman" w:hAnsi="Times New Roman" w:cs="Times New Roman"/>
                <w:sz w:val="20"/>
                <w:szCs w:val="20"/>
                <w:lang w:eastAsia="ru-RU"/>
              </w:rPr>
            </w:pPr>
            <w:r w:rsidRPr="005C6860">
              <w:rPr>
                <w:rFonts w:ascii="Times New Roman" w:hAnsi="Times New Roman" w:cs="Times New Roman"/>
                <w:sz w:val="20"/>
                <w:szCs w:val="20"/>
              </w:rPr>
              <w:t>На выставке представлена графика произведений народного художника России, действительного члена </w:t>
            </w:r>
            <w:hyperlink r:id="rId72" w:tgtFrame="Российская академия художеств">
              <w:r w:rsidRPr="005C6860">
                <w:rPr>
                  <w:rFonts w:ascii="Times New Roman" w:hAnsi="Times New Roman" w:cs="Times New Roman"/>
                  <w:sz w:val="20"/>
                  <w:szCs w:val="20"/>
                </w:rPr>
                <w:t>Российской академии художеств</w:t>
              </w:r>
            </w:hyperlink>
            <w:r w:rsidRPr="005C6860">
              <w:rPr>
                <w:rFonts w:ascii="Times New Roman" w:hAnsi="Times New Roman" w:cs="Times New Roman"/>
                <w:sz w:val="20"/>
                <w:szCs w:val="20"/>
              </w:rPr>
              <w:t xml:space="preserve"> А.И. Зыкова, работы которого объединяет пушкинская тема.  Портреты великого поэта, диалог художника и поэта через века - главная идея выставки. Оригиналы хранятся в фондах Музея-заповедника «Родина В.И. Ленина».</w:t>
            </w:r>
          </w:p>
        </w:tc>
        <w:tc>
          <w:tcPr>
            <w:tcW w:w="2268" w:type="dxa"/>
            <w:gridSpan w:val="3"/>
            <w:tcBorders>
              <w:left w:val="single" w:sz="4" w:space="0" w:color="000000"/>
              <w:bottom w:val="single" w:sz="4" w:space="0" w:color="000000"/>
              <w:right w:val="single" w:sz="4" w:space="0" w:color="000000"/>
            </w:tcBorders>
            <w:shd w:val="clear" w:color="auto" w:fill="auto"/>
          </w:tcPr>
          <w:p w14:paraId="7395BC8D"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38B58AE3" w14:textId="526F5C3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Работы оформлены в багетные рамы (20 шт.) с оргстеклом Габариты упаковки 55х100</w:t>
            </w:r>
          </w:p>
        </w:tc>
        <w:tc>
          <w:tcPr>
            <w:tcW w:w="2013" w:type="dxa"/>
            <w:tcBorders>
              <w:left w:val="single" w:sz="4" w:space="0" w:color="000000"/>
              <w:bottom w:val="single" w:sz="4" w:space="0" w:color="000000"/>
              <w:right w:val="single" w:sz="4" w:space="0" w:color="000000"/>
            </w:tcBorders>
            <w:shd w:val="clear" w:color="auto" w:fill="auto"/>
          </w:tcPr>
          <w:p w14:paraId="279E063A" w14:textId="15309E18"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487F77CA" w14:textId="77777777" w:rsidTr="005C6860">
        <w:tc>
          <w:tcPr>
            <w:tcW w:w="425" w:type="dxa"/>
            <w:tcBorders>
              <w:top w:val="single" w:sz="4" w:space="0" w:color="auto"/>
              <w:left w:val="single" w:sz="4" w:space="0" w:color="auto"/>
              <w:bottom w:val="single" w:sz="4" w:space="0" w:color="auto"/>
              <w:right w:val="single" w:sz="4" w:space="0" w:color="auto"/>
            </w:tcBorders>
          </w:tcPr>
          <w:p w14:paraId="5F090D7A" w14:textId="77777777" w:rsidR="000C6B2E" w:rsidRPr="005C6860" w:rsidRDefault="000C6B2E" w:rsidP="005C6860">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052DAD7A"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6D6E2AF9" w14:textId="4464E1FC" w:rsidR="000C6B2E" w:rsidRPr="005C6860" w:rsidRDefault="000C6B2E" w:rsidP="005C6860">
            <w:pPr>
              <w:spacing w:after="0" w:line="240" w:lineRule="auto"/>
              <w:contextualSpacing/>
              <w:rPr>
                <w:rFonts w:ascii="Times New Roman" w:hAnsi="Times New Roman" w:cs="Times New Roman"/>
                <w:sz w:val="20"/>
                <w:szCs w:val="20"/>
                <w:lang w:val="ba-RU"/>
              </w:rPr>
            </w:pPr>
            <w:r w:rsidRPr="005C6860">
              <w:rPr>
                <w:rFonts w:ascii="Times New Roman" w:hAnsi="Times New Roman" w:cs="Times New Roman"/>
                <w:sz w:val="20"/>
                <w:szCs w:val="20"/>
              </w:rPr>
              <w:t>Выставочный зал «На Покровской» г. Ульяновск, ул. Толстого, 63</w:t>
            </w:r>
          </w:p>
        </w:tc>
        <w:tc>
          <w:tcPr>
            <w:tcW w:w="1848" w:type="dxa"/>
            <w:tcBorders>
              <w:left w:val="single" w:sz="4" w:space="0" w:color="000000"/>
              <w:bottom w:val="single" w:sz="4" w:space="0" w:color="000000"/>
              <w:right w:val="single" w:sz="4" w:space="0" w:color="000000"/>
            </w:tcBorders>
            <w:shd w:val="clear" w:color="auto" w:fill="auto"/>
          </w:tcPr>
          <w:p w14:paraId="6D3E5104"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Горина Анжелика Васильевна</w:t>
            </w:r>
          </w:p>
          <w:p w14:paraId="6CEF66D6" w14:textId="0AB709CE"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(8422) 32-62-51</w:t>
            </w:r>
          </w:p>
        </w:tc>
        <w:tc>
          <w:tcPr>
            <w:tcW w:w="1730" w:type="dxa"/>
            <w:gridSpan w:val="2"/>
            <w:tcBorders>
              <w:left w:val="single" w:sz="4" w:space="0" w:color="000000"/>
              <w:bottom w:val="single" w:sz="4" w:space="0" w:color="000000"/>
              <w:right w:val="single" w:sz="4" w:space="0" w:color="000000"/>
            </w:tcBorders>
            <w:shd w:val="clear" w:color="auto" w:fill="auto"/>
          </w:tcPr>
          <w:p w14:paraId="2AFFE759" w14:textId="77777777" w:rsidR="000C6B2E" w:rsidRPr="005C6860" w:rsidRDefault="000C6B2E" w:rsidP="005C6860">
            <w:pPr>
              <w:pStyle w:val="a8"/>
              <w:widowControl w:val="0"/>
              <w:spacing w:after="0" w:line="240" w:lineRule="auto"/>
              <w:ind w:left="0"/>
              <w:contextualSpacing w:val="0"/>
              <w:rPr>
                <w:rFonts w:ascii="Times New Roman" w:hAnsi="Times New Roman" w:cs="Times New Roman"/>
                <w:sz w:val="20"/>
                <w:szCs w:val="20"/>
              </w:rPr>
            </w:pPr>
            <w:r w:rsidRPr="005C6860">
              <w:rPr>
                <w:rFonts w:ascii="Times New Roman" w:eastAsiaTheme="minorHAnsi" w:hAnsi="Times New Roman" w:cs="Times New Roman"/>
                <w:sz w:val="20"/>
                <w:szCs w:val="20"/>
              </w:rPr>
              <w:t>«Сцены русской жизни глазами европейцев»</w:t>
            </w:r>
          </w:p>
          <w:p w14:paraId="37491288" w14:textId="374778FB" w:rsidR="000C6B2E" w:rsidRPr="005C6860" w:rsidRDefault="000C6B2E" w:rsidP="005C6860">
            <w:pPr>
              <w:spacing w:after="0" w:line="240" w:lineRule="auto"/>
              <w:contextualSpacing/>
              <w:rPr>
                <w:rFonts w:ascii="Times New Roman" w:hAnsi="Times New Roman" w:cs="Times New Roman"/>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365B0E0F"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На выставке представлены 29 гравюр графики 1 половины XIX века Д. Ав. Адкинсона К. де Брюина и Х. Митрэ в собрании Музея-заповедника «Родина В.И. Ленина». Гравюры английского живописца, рисовальщика и гравера 1 половины XIX века Джона Августина Аткинсона, и легли в основу выставки, кроме того, тему русского национального костюма представляют гравюры европейских художников 1 половины XIX века К. де Брюина, Х. Митрэ и 4 гравюры неизвестных художников., посвященных будням и праздникам русского народа и других народов России.</w:t>
            </w:r>
          </w:p>
          <w:p w14:paraId="2F264174" w14:textId="5E372F49"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Оригиналы хранятся в фондах Музея-заповедника «Родина В.И. Ленина».</w:t>
            </w:r>
          </w:p>
        </w:tc>
        <w:tc>
          <w:tcPr>
            <w:tcW w:w="2268" w:type="dxa"/>
            <w:gridSpan w:val="3"/>
            <w:tcBorders>
              <w:left w:val="single" w:sz="4" w:space="0" w:color="000000"/>
              <w:bottom w:val="single" w:sz="4" w:space="0" w:color="000000"/>
              <w:right w:val="single" w:sz="4" w:space="0" w:color="000000"/>
            </w:tcBorders>
            <w:shd w:val="clear" w:color="auto" w:fill="auto"/>
          </w:tcPr>
          <w:p w14:paraId="061DFB8F"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47484FFA"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Работы оформлены в багетные рамы (25 шт.) с оргстеклом Габариты упаковки 50х70 см</w:t>
            </w:r>
          </w:p>
          <w:p w14:paraId="69A9D707" w14:textId="44379AEF" w:rsidR="000C6B2E" w:rsidRPr="005C6860" w:rsidRDefault="000C6B2E" w:rsidP="005C6860">
            <w:pPr>
              <w:spacing w:after="0" w:line="240" w:lineRule="auto"/>
              <w:contextualSpacing/>
              <w:rPr>
                <w:rFonts w:ascii="Times New Roman" w:hAnsi="Times New Roman" w:cs="Times New Roman"/>
                <w:sz w:val="20"/>
                <w:szCs w:val="20"/>
              </w:rPr>
            </w:pPr>
          </w:p>
        </w:tc>
        <w:tc>
          <w:tcPr>
            <w:tcW w:w="2013" w:type="dxa"/>
            <w:tcBorders>
              <w:left w:val="single" w:sz="4" w:space="0" w:color="000000"/>
              <w:bottom w:val="single" w:sz="4" w:space="0" w:color="000000"/>
              <w:right w:val="single" w:sz="4" w:space="0" w:color="000000"/>
            </w:tcBorders>
            <w:shd w:val="clear" w:color="auto" w:fill="auto"/>
          </w:tcPr>
          <w:p w14:paraId="33AB2A38" w14:textId="3C30F80C"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129615AB" w14:textId="77777777" w:rsidTr="005C6860">
        <w:tc>
          <w:tcPr>
            <w:tcW w:w="425" w:type="dxa"/>
            <w:tcBorders>
              <w:top w:val="single" w:sz="4" w:space="0" w:color="auto"/>
              <w:left w:val="single" w:sz="4" w:space="0" w:color="auto"/>
              <w:bottom w:val="single" w:sz="4" w:space="0" w:color="auto"/>
              <w:right w:val="single" w:sz="4" w:space="0" w:color="auto"/>
            </w:tcBorders>
          </w:tcPr>
          <w:p w14:paraId="5D236B3B" w14:textId="77777777" w:rsidR="000C6B2E" w:rsidRPr="005C6860" w:rsidRDefault="000C6B2E" w:rsidP="005C6860">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3DA8B01D"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0B791484"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Научно-выставочный комплекс «На Московской» г. Ульяновск,</w:t>
            </w:r>
          </w:p>
          <w:p w14:paraId="3C00A4BE" w14:textId="3F14C679" w:rsidR="000C6B2E" w:rsidRPr="005C6860" w:rsidRDefault="000C6B2E" w:rsidP="005C6860">
            <w:pPr>
              <w:spacing w:after="0" w:line="240" w:lineRule="auto"/>
              <w:contextualSpacing/>
              <w:rPr>
                <w:rFonts w:ascii="Times New Roman" w:hAnsi="Times New Roman" w:cs="Times New Roman"/>
                <w:sz w:val="20"/>
                <w:szCs w:val="20"/>
                <w:lang w:val="ba-RU"/>
              </w:rPr>
            </w:pPr>
            <w:r w:rsidRPr="005C6860">
              <w:rPr>
                <w:rFonts w:ascii="Times New Roman" w:hAnsi="Times New Roman" w:cs="Times New Roman"/>
                <w:sz w:val="20"/>
                <w:szCs w:val="20"/>
              </w:rPr>
              <w:t>ул. Ленина, 60</w:t>
            </w:r>
          </w:p>
        </w:tc>
        <w:tc>
          <w:tcPr>
            <w:tcW w:w="1848" w:type="dxa"/>
            <w:tcBorders>
              <w:left w:val="single" w:sz="4" w:space="0" w:color="000000"/>
              <w:bottom w:val="single" w:sz="4" w:space="0" w:color="000000"/>
              <w:right w:val="single" w:sz="4" w:space="0" w:color="000000"/>
            </w:tcBorders>
            <w:shd w:val="clear" w:color="auto" w:fill="auto"/>
          </w:tcPr>
          <w:p w14:paraId="1B0EE47B"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Беспалова Елена Константиновна</w:t>
            </w:r>
          </w:p>
          <w:p w14:paraId="255FF1F7"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+7(937)2752775</w:t>
            </w:r>
          </w:p>
          <w:p w14:paraId="3317607F" w14:textId="6CD25BCE" w:rsidR="000C6B2E" w:rsidRPr="005C6860" w:rsidRDefault="000C6B2E" w:rsidP="005C6860">
            <w:pPr>
              <w:spacing w:after="0" w:line="240" w:lineRule="auto"/>
              <w:contextualSpacing/>
              <w:rPr>
                <w:rFonts w:ascii="Times New Roman" w:hAnsi="Times New Roman" w:cs="Times New Roman"/>
                <w:sz w:val="20"/>
                <w:szCs w:val="20"/>
              </w:rPr>
            </w:pPr>
            <w:r w:rsidRPr="005C6860">
              <w:rPr>
                <w:rStyle w:val="a3"/>
                <w:rFonts w:ascii="Times New Roman" w:hAnsi="Times New Roman"/>
                <w:sz w:val="20"/>
                <w:szCs w:val="20"/>
              </w:rPr>
              <w:t>bespalova05@mail.ru</w:t>
            </w:r>
          </w:p>
        </w:tc>
        <w:tc>
          <w:tcPr>
            <w:tcW w:w="1730" w:type="dxa"/>
            <w:gridSpan w:val="2"/>
            <w:tcBorders>
              <w:left w:val="single" w:sz="4" w:space="0" w:color="000000"/>
              <w:bottom w:val="single" w:sz="4" w:space="0" w:color="000000"/>
              <w:right w:val="single" w:sz="4" w:space="0" w:color="000000"/>
            </w:tcBorders>
            <w:shd w:val="clear" w:color="auto" w:fill="auto"/>
          </w:tcPr>
          <w:p w14:paraId="5D18EE30"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«Потомки победителей: Им досталось трудное детство»</w:t>
            </w:r>
          </w:p>
          <w:p w14:paraId="22DDC846" w14:textId="7EC46245" w:rsidR="000C6B2E" w:rsidRPr="005C6860" w:rsidRDefault="000C6B2E" w:rsidP="005C6860">
            <w:pPr>
              <w:spacing w:after="0" w:line="240" w:lineRule="auto"/>
              <w:contextualSpacing/>
              <w:rPr>
                <w:rFonts w:ascii="Times New Roman" w:hAnsi="Times New Roman" w:cs="Times New Roman"/>
                <w:sz w:val="20"/>
                <w:szCs w:val="20"/>
              </w:rPr>
            </w:pPr>
          </w:p>
        </w:tc>
        <w:tc>
          <w:tcPr>
            <w:tcW w:w="5499" w:type="dxa"/>
            <w:tcBorders>
              <w:left w:val="single" w:sz="4" w:space="0" w:color="000000"/>
              <w:bottom w:val="single" w:sz="4" w:space="0" w:color="000000"/>
              <w:right w:val="single" w:sz="4" w:space="0" w:color="000000"/>
            </w:tcBorders>
            <w:shd w:val="clear" w:color="auto" w:fill="auto"/>
          </w:tcPr>
          <w:p w14:paraId="20768720"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Выставка посвящается 80-летию Победы в Великой Отечественной войне и знакомит с семейными реликвиями (фотографиями из семейных альбомов, военными письмами, личными вещами, наградами, рукописными воспоминаниями, книгами), а через реликвию – с малоизвестными и неизвестными, биографиями участников Великой Отечественной войны 1941–1945 годов </w:t>
            </w:r>
            <w:bookmarkStart w:id="1" w:name="_GoBack_Копия_1"/>
            <w:bookmarkEnd w:id="1"/>
            <w:r w:rsidRPr="005C6860">
              <w:rPr>
                <w:rFonts w:ascii="Times New Roman" w:hAnsi="Times New Roman" w:cs="Times New Roman"/>
                <w:sz w:val="20"/>
                <w:szCs w:val="20"/>
              </w:rPr>
              <w:t>и тружеников тыла.</w:t>
            </w:r>
          </w:p>
          <w:p w14:paraId="38C82AFB" w14:textId="7E2A8860"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 xml:space="preserve">Тему «Дети в годы войны» представим на 13 планшетах с </w:t>
            </w:r>
            <w:proofErr w:type="gramStart"/>
            <w:r w:rsidRPr="005C6860">
              <w:rPr>
                <w:rFonts w:ascii="Times New Roman" w:hAnsi="Times New Roman" w:cs="Times New Roman"/>
                <w:sz w:val="20"/>
                <w:szCs w:val="20"/>
              </w:rPr>
              <w:t>материалами  из</w:t>
            </w:r>
            <w:proofErr w:type="gramEnd"/>
            <w:r w:rsidRPr="005C6860">
              <w:rPr>
                <w:rFonts w:ascii="Times New Roman" w:hAnsi="Times New Roman" w:cs="Times New Roman"/>
                <w:sz w:val="20"/>
                <w:szCs w:val="20"/>
              </w:rPr>
              <w:t xml:space="preserve"> семейных архивов участников Школьной научно-практической конференции по краеведению - Малых Сытинских чтений и фондов Музея-заповедника «Родина В.И. Ленина».</w:t>
            </w:r>
          </w:p>
        </w:tc>
        <w:tc>
          <w:tcPr>
            <w:tcW w:w="2268" w:type="dxa"/>
            <w:gridSpan w:val="3"/>
            <w:tcBorders>
              <w:left w:val="single" w:sz="4" w:space="0" w:color="000000"/>
              <w:bottom w:val="single" w:sz="4" w:space="0" w:color="000000"/>
              <w:right w:val="single" w:sz="4" w:space="0" w:color="000000"/>
            </w:tcBorders>
            <w:shd w:val="clear" w:color="auto" w:fill="auto"/>
          </w:tcPr>
          <w:p w14:paraId="40BEBC1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Транспортировка за счет принимающей стороны</w:t>
            </w:r>
          </w:p>
          <w:p w14:paraId="7042A9E0"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Выставка </w:t>
            </w:r>
            <w:proofErr w:type="gramStart"/>
            <w:r w:rsidRPr="005C6860">
              <w:rPr>
                <w:rFonts w:ascii="Times New Roman" w:hAnsi="Times New Roman" w:cs="Times New Roman"/>
                <w:sz w:val="20"/>
                <w:szCs w:val="20"/>
              </w:rPr>
              <w:t>планшетная  (</w:t>
            </w:r>
            <w:proofErr w:type="gramEnd"/>
            <w:r w:rsidRPr="005C6860">
              <w:rPr>
                <w:rFonts w:ascii="Times New Roman" w:hAnsi="Times New Roman" w:cs="Times New Roman"/>
                <w:sz w:val="20"/>
                <w:szCs w:val="20"/>
              </w:rPr>
              <w:t>Необходима подвесная система)</w:t>
            </w:r>
          </w:p>
          <w:p w14:paraId="487BE951" w14:textId="77777777" w:rsidR="000C6B2E" w:rsidRPr="005C6860" w:rsidRDefault="000C6B2E" w:rsidP="005C6860">
            <w:pPr>
              <w:widowControl w:val="0"/>
              <w:spacing w:after="0" w:line="240" w:lineRule="auto"/>
              <w:rPr>
                <w:rFonts w:ascii="Times New Roman" w:hAnsi="Times New Roman" w:cs="Times New Roman"/>
                <w:sz w:val="20"/>
                <w:szCs w:val="20"/>
              </w:rPr>
            </w:pPr>
          </w:p>
          <w:p w14:paraId="7225A683" w14:textId="54B2947A"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13 планшетов</w:t>
            </w:r>
          </w:p>
        </w:tc>
        <w:tc>
          <w:tcPr>
            <w:tcW w:w="2013" w:type="dxa"/>
            <w:tcBorders>
              <w:left w:val="single" w:sz="4" w:space="0" w:color="000000"/>
              <w:bottom w:val="single" w:sz="4" w:space="0" w:color="000000"/>
              <w:right w:val="single" w:sz="4" w:space="0" w:color="000000"/>
            </w:tcBorders>
            <w:shd w:val="clear" w:color="auto" w:fill="auto"/>
          </w:tcPr>
          <w:p w14:paraId="2971ECCC" w14:textId="61F6F42B"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5C6860" w14:paraId="7BFE3358" w14:textId="77777777" w:rsidTr="005C6860">
        <w:tc>
          <w:tcPr>
            <w:tcW w:w="425" w:type="dxa"/>
            <w:tcBorders>
              <w:top w:val="single" w:sz="4" w:space="0" w:color="auto"/>
              <w:left w:val="single" w:sz="4" w:space="0" w:color="auto"/>
              <w:bottom w:val="single" w:sz="4" w:space="0" w:color="auto"/>
              <w:right w:val="single" w:sz="4" w:space="0" w:color="auto"/>
            </w:tcBorders>
          </w:tcPr>
          <w:p w14:paraId="22CA0682" w14:textId="77777777" w:rsidR="000C6B2E" w:rsidRPr="005C6860" w:rsidRDefault="000C6B2E" w:rsidP="005C6860">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5A020C62"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1BA1E19F"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Научно-выставочный комплекс «На Московской» г. </w:t>
            </w:r>
            <w:r w:rsidRPr="005C6860">
              <w:rPr>
                <w:rFonts w:ascii="Times New Roman" w:hAnsi="Times New Roman" w:cs="Times New Roman"/>
                <w:sz w:val="20"/>
                <w:szCs w:val="20"/>
              </w:rPr>
              <w:lastRenderedPageBreak/>
              <w:t>Ульяновск,</w:t>
            </w:r>
          </w:p>
          <w:p w14:paraId="25906B0D" w14:textId="2C595852" w:rsidR="000C6B2E" w:rsidRPr="005C6860" w:rsidRDefault="000C6B2E" w:rsidP="005C6860">
            <w:pPr>
              <w:spacing w:after="0" w:line="240" w:lineRule="auto"/>
              <w:contextualSpacing/>
              <w:rPr>
                <w:rFonts w:ascii="Times New Roman" w:hAnsi="Times New Roman" w:cs="Times New Roman"/>
                <w:sz w:val="20"/>
                <w:szCs w:val="20"/>
                <w:lang w:val="ba-RU"/>
              </w:rPr>
            </w:pPr>
            <w:r w:rsidRPr="005C6860">
              <w:rPr>
                <w:rFonts w:ascii="Times New Roman" w:hAnsi="Times New Roman" w:cs="Times New Roman"/>
                <w:sz w:val="20"/>
                <w:szCs w:val="20"/>
              </w:rPr>
              <w:t xml:space="preserve"> ул. Ленина, 60</w:t>
            </w:r>
          </w:p>
        </w:tc>
        <w:tc>
          <w:tcPr>
            <w:tcW w:w="1848" w:type="dxa"/>
            <w:tcBorders>
              <w:left w:val="single" w:sz="4" w:space="0" w:color="000000"/>
              <w:bottom w:val="single" w:sz="4" w:space="0" w:color="000000"/>
              <w:right w:val="single" w:sz="4" w:space="0" w:color="000000"/>
            </w:tcBorders>
            <w:shd w:val="clear" w:color="auto" w:fill="auto"/>
          </w:tcPr>
          <w:p w14:paraId="7A9E072B"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lastRenderedPageBreak/>
              <w:t>Беспалова Елена Константиновна</w:t>
            </w:r>
          </w:p>
          <w:p w14:paraId="1B860478"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+7(937)2752775</w:t>
            </w:r>
          </w:p>
          <w:p w14:paraId="681EE594" w14:textId="7F662F34" w:rsidR="000C6B2E" w:rsidRPr="005C6860" w:rsidRDefault="000C6B2E" w:rsidP="005C6860">
            <w:pPr>
              <w:spacing w:after="0" w:line="240" w:lineRule="auto"/>
              <w:contextualSpacing/>
              <w:rPr>
                <w:rFonts w:ascii="Times New Roman" w:hAnsi="Times New Roman" w:cs="Times New Roman"/>
                <w:sz w:val="20"/>
                <w:szCs w:val="20"/>
              </w:rPr>
            </w:pPr>
            <w:r w:rsidRPr="005C6860">
              <w:rPr>
                <w:rStyle w:val="a3"/>
                <w:rFonts w:ascii="Times New Roman" w:hAnsi="Times New Roman"/>
                <w:sz w:val="20"/>
                <w:szCs w:val="20"/>
              </w:rPr>
              <w:t>bespalova05@mail.ru</w:t>
            </w:r>
          </w:p>
        </w:tc>
        <w:tc>
          <w:tcPr>
            <w:tcW w:w="1730" w:type="dxa"/>
            <w:gridSpan w:val="2"/>
            <w:tcBorders>
              <w:left w:val="single" w:sz="4" w:space="0" w:color="000000"/>
              <w:bottom w:val="single" w:sz="4" w:space="0" w:color="000000"/>
              <w:right w:val="single" w:sz="4" w:space="0" w:color="000000"/>
            </w:tcBorders>
            <w:shd w:val="clear" w:color="auto" w:fill="auto"/>
          </w:tcPr>
          <w:p w14:paraId="045A3A55" w14:textId="0E2DE643"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eastAsia="Times New Roman" w:hAnsi="Times New Roman" w:cs="Times New Roman"/>
                <w:sz w:val="20"/>
                <w:szCs w:val="20"/>
              </w:rPr>
              <w:t>«Потомки победителей: "Памятью мы сильны!"»</w:t>
            </w:r>
          </w:p>
        </w:tc>
        <w:tc>
          <w:tcPr>
            <w:tcW w:w="5499" w:type="dxa"/>
            <w:tcBorders>
              <w:left w:val="single" w:sz="4" w:space="0" w:color="000000"/>
              <w:bottom w:val="single" w:sz="4" w:space="0" w:color="000000"/>
              <w:right w:val="single" w:sz="4" w:space="0" w:color="000000"/>
            </w:tcBorders>
            <w:shd w:val="clear" w:color="auto" w:fill="auto"/>
          </w:tcPr>
          <w:p w14:paraId="11E7624C"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Выставка посвящается 80-летию Победы в Великой Отечественной войне. Цель выставки: способствовать гражданскому и патриотическому воспитанию подрастающего поколения, сохранению исторической памяти о героических страницах прошлого посредством представления семейных фронтовых реликвий участников ежегодно проводимой Музеем-заповедником «Родина В.И. Ленина» школьных Малых Сытинских чтений.</w:t>
            </w:r>
          </w:p>
          <w:p w14:paraId="74B2BBCC"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lastRenderedPageBreak/>
              <w:t xml:space="preserve">Выставочный проект познакомит посетителей </w:t>
            </w:r>
            <w:proofErr w:type="gramStart"/>
            <w:r w:rsidRPr="005C6860">
              <w:rPr>
                <w:rFonts w:ascii="Times New Roman" w:hAnsi="Times New Roman" w:cs="Times New Roman"/>
                <w:sz w:val="20"/>
                <w:szCs w:val="20"/>
              </w:rPr>
              <w:t>с  реликвии</w:t>
            </w:r>
            <w:proofErr w:type="gramEnd"/>
            <w:r w:rsidRPr="005C6860">
              <w:rPr>
                <w:rFonts w:ascii="Times New Roman" w:hAnsi="Times New Roman" w:cs="Times New Roman"/>
                <w:sz w:val="20"/>
                <w:szCs w:val="20"/>
              </w:rPr>
              <w:t xml:space="preserve"> войны из коллекции Музея-заповедника «Родина В.И. Ленина». Будет представлено 11 планшетов с документами семейных архивов, реликвии жителей Ульяновска (фотографии из семейных альбомов, военные письма, личные вещи, награды).</w:t>
            </w:r>
          </w:p>
          <w:p w14:paraId="076DF110" w14:textId="07DB782D"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hAnsi="Times New Roman" w:cs="Times New Roman"/>
                <w:sz w:val="20"/>
                <w:szCs w:val="20"/>
              </w:rPr>
              <w:t>Разделы выставки: «Галерея победителей», «Боевой путь моего предка», «Эпистолярное наследие войны».</w:t>
            </w:r>
          </w:p>
        </w:tc>
        <w:tc>
          <w:tcPr>
            <w:tcW w:w="2268" w:type="dxa"/>
            <w:gridSpan w:val="3"/>
            <w:tcBorders>
              <w:left w:val="single" w:sz="4" w:space="0" w:color="000000"/>
              <w:bottom w:val="single" w:sz="4" w:space="0" w:color="000000"/>
              <w:right w:val="single" w:sz="4" w:space="0" w:color="000000"/>
            </w:tcBorders>
            <w:shd w:val="clear" w:color="auto" w:fill="auto"/>
          </w:tcPr>
          <w:p w14:paraId="099DFB97"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lastRenderedPageBreak/>
              <w:t>Транспортировка за счет принимающей стороны</w:t>
            </w:r>
          </w:p>
          <w:p w14:paraId="0CC98DE6"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 xml:space="preserve">Выставка </w:t>
            </w:r>
            <w:proofErr w:type="gramStart"/>
            <w:r w:rsidRPr="005C6860">
              <w:rPr>
                <w:rFonts w:ascii="Times New Roman" w:hAnsi="Times New Roman" w:cs="Times New Roman"/>
                <w:sz w:val="20"/>
                <w:szCs w:val="20"/>
              </w:rPr>
              <w:t>планшетная  (</w:t>
            </w:r>
            <w:proofErr w:type="gramEnd"/>
            <w:r w:rsidRPr="005C6860">
              <w:rPr>
                <w:rFonts w:ascii="Times New Roman" w:hAnsi="Times New Roman" w:cs="Times New Roman"/>
                <w:sz w:val="20"/>
                <w:szCs w:val="20"/>
              </w:rPr>
              <w:t>Необходима подвесная система)</w:t>
            </w:r>
          </w:p>
          <w:p w14:paraId="2B557351" w14:textId="77777777" w:rsidR="000C6B2E" w:rsidRPr="005C6860" w:rsidRDefault="000C6B2E" w:rsidP="005C6860">
            <w:pPr>
              <w:widowControl w:val="0"/>
              <w:spacing w:after="0" w:line="240" w:lineRule="auto"/>
              <w:rPr>
                <w:rFonts w:ascii="Times New Roman" w:hAnsi="Times New Roman" w:cs="Times New Roman"/>
                <w:sz w:val="20"/>
                <w:szCs w:val="20"/>
              </w:rPr>
            </w:pPr>
          </w:p>
          <w:p w14:paraId="1FC5A34B" w14:textId="0835BE33"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11 планшетов</w:t>
            </w:r>
          </w:p>
        </w:tc>
        <w:tc>
          <w:tcPr>
            <w:tcW w:w="2013" w:type="dxa"/>
            <w:tcBorders>
              <w:left w:val="single" w:sz="4" w:space="0" w:color="000000"/>
              <w:bottom w:val="single" w:sz="4" w:space="0" w:color="000000"/>
              <w:right w:val="single" w:sz="4" w:space="0" w:color="000000"/>
            </w:tcBorders>
            <w:shd w:val="clear" w:color="auto" w:fill="auto"/>
          </w:tcPr>
          <w:p w14:paraId="7C163BB9" w14:textId="10CE60DB"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r w:rsidR="000C6B2E" w:rsidRPr="00790B03" w14:paraId="50F0BD3D" w14:textId="77777777" w:rsidTr="005C6860">
        <w:tc>
          <w:tcPr>
            <w:tcW w:w="425" w:type="dxa"/>
            <w:tcBorders>
              <w:top w:val="single" w:sz="4" w:space="0" w:color="auto"/>
              <w:left w:val="single" w:sz="4" w:space="0" w:color="auto"/>
              <w:bottom w:val="single" w:sz="4" w:space="0" w:color="auto"/>
              <w:right w:val="single" w:sz="4" w:space="0" w:color="auto"/>
            </w:tcBorders>
          </w:tcPr>
          <w:p w14:paraId="6204C302" w14:textId="77777777" w:rsidR="000C6B2E" w:rsidRPr="005C6860" w:rsidRDefault="000C6B2E" w:rsidP="005C6860">
            <w:pPr>
              <w:pStyle w:val="a8"/>
              <w:numPr>
                <w:ilvl w:val="0"/>
                <w:numId w:val="4"/>
              </w:numPr>
              <w:spacing w:after="0" w:line="240" w:lineRule="auto"/>
              <w:ind w:left="0" w:firstLine="0"/>
              <w:rPr>
                <w:rFonts w:ascii="Times New Roman" w:hAnsi="Times New Roman" w:cs="Times New Roman"/>
                <w:b/>
                <w:bCs/>
                <w:sz w:val="20"/>
                <w:szCs w:val="20"/>
              </w:rPr>
            </w:pPr>
          </w:p>
        </w:tc>
        <w:tc>
          <w:tcPr>
            <w:tcW w:w="1555" w:type="dxa"/>
            <w:tcBorders>
              <w:left w:val="single" w:sz="4" w:space="0" w:color="000000"/>
              <w:bottom w:val="single" w:sz="4" w:space="0" w:color="000000"/>
              <w:right w:val="single" w:sz="4" w:space="0" w:color="000000"/>
            </w:tcBorders>
            <w:shd w:val="clear" w:color="auto" w:fill="auto"/>
          </w:tcPr>
          <w:p w14:paraId="5866591F" w14:textId="77777777" w:rsidR="000C6B2E" w:rsidRPr="005C6860" w:rsidRDefault="000C6B2E" w:rsidP="005C6860">
            <w:pPr>
              <w:widowControl w:val="0"/>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Музей-заповедник «Родина В.И. Ленина»,</w:t>
            </w:r>
          </w:p>
          <w:p w14:paraId="6975D081"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Научно-выставочный комплекс «На Московской» г. Ульяновск,</w:t>
            </w:r>
          </w:p>
          <w:p w14:paraId="70031962" w14:textId="67CCC153"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 ул. Ленина, 60</w:t>
            </w:r>
          </w:p>
        </w:tc>
        <w:tc>
          <w:tcPr>
            <w:tcW w:w="1848" w:type="dxa"/>
            <w:tcBorders>
              <w:left w:val="single" w:sz="4" w:space="0" w:color="000000"/>
              <w:bottom w:val="single" w:sz="4" w:space="0" w:color="000000"/>
              <w:right w:val="single" w:sz="4" w:space="0" w:color="000000"/>
            </w:tcBorders>
            <w:shd w:val="clear" w:color="auto" w:fill="auto"/>
          </w:tcPr>
          <w:p w14:paraId="35216C89"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Беспалова Елена Константиновна</w:t>
            </w:r>
          </w:p>
          <w:p w14:paraId="5E4DA660" w14:textId="77777777" w:rsidR="000C6B2E" w:rsidRPr="005C6860" w:rsidRDefault="000C6B2E" w:rsidP="005C6860">
            <w:pPr>
              <w:widowControl w:val="0"/>
              <w:rPr>
                <w:rFonts w:ascii="Times New Roman" w:hAnsi="Times New Roman" w:cs="Times New Roman"/>
                <w:sz w:val="20"/>
                <w:szCs w:val="20"/>
              </w:rPr>
            </w:pPr>
            <w:r w:rsidRPr="005C6860">
              <w:rPr>
                <w:rFonts w:ascii="Times New Roman" w:hAnsi="Times New Roman" w:cs="Times New Roman"/>
                <w:sz w:val="20"/>
                <w:szCs w:val="20"/>
              </w:rPr>
              <w:t>+7(937)2752775</w:t>
            </w:r>
          </w:p>
          <w:p w14:paraId="6ADEF839" w14:textId="63F48C36" w:rsidR="000C6B2E" w:rsidRPr="005C6860" w:rsidRDefault="000C6B2E" w:rsidP="005C6860">
            <w:pPr>
              <w:spacing w:after="0" w:line="240" w:lineRule="auto"/>
              <w:contextualSpacing/>
              <w:rPr>
                <w:rFonts w:ascii="Times New Roman" w:hAnsi="Times New Roman" w:cs="Times New Roman"/>
                <w:sz w:val="20"/>
                <w:szCs w:val="20"/>
              </w:rPr>
            </w:pPr>
            <w:r w:rsidRPr="005C6860">
              <w:rPr>
                <w:rStyle w:val="a3"/>
                <w:rFonts w:ascii="Times New Roman" w:hAnsi="Times New Roman"/>
                <w:sz w:val="20"/>
                <w:szCs w:val="20"/>
              </w:rPr>
              <w:t>bespalova05@mail.ru</w:t>
            </w:r>
          </w:p>
        </w:tc>
        <w:tc>
          <w:tcPr>
            <w:tcW w:w="1730" w:type="dxa"/>
            <w:gridSpan w:val="2"/>
            <w:tcBorders>
              <w:left w:val="single" w:sz="4" w:space="0" w:color="000000"/>
              <w:bottom w:val="single" w:sz="4" w:space="0" w:color="000000"/>
              <w:right w:val="single" w:sz="4" w:space="0" w:color="000000"/>
            </w:tcBorders>
            <w:shd w:val="clear" w:color="auto" w:fill="auto"/>
          </w:tcPr>
          <w:p w14:paraId="06E58099" w14:textId="37B3DD91" w:rsidR="000C6B2E" w:rsidRPr="005C6860"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 xml:space="preserve"> «С именем Ленина - 100 лет»</w:t>
            </w:r>
          </w:p>
        </w:tc>
        <w:tc>
          <w:tcPr>
            <w:tcW w:w="5499" w:type="dxa"/>
            <w:tcBorders>
              <w:left w:val="single" w:sz="4" w:space="0" w:color="000000"/>
              <w:bottom w:val="single" w:sz="4" w:space="0" w:color="000000"/>
              <w:right w:val="single" w:sz="4" w:space="0" w:color="000000"/>
            </w:tcBorders>
            <w:shd w:val="clear" w:color="auto" w:fill="auto"/>
          </w:tcPr>
          <w:p w14:paraId="0A47D760"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eastAsia="Times New Roman" w:hAnsi="Times New Roman" w:cs="Times New Roman"/>
                <w:sz w:val="20"/>
                <w:szCs w:val="20"/>
              </w:rPr>
              <w:t>Выставка посвящена 100-летию переименования Симбирска в Ульяновск.  Выставки –</w:t>
            </w:r>
            <w:proofErr w:type="gramStart"/>
            <w:r w:rsidRPr="005C6860">
              <w:rPr>
                <w:rFonts w:ascii="Times New Roman" w:eastAsia="Times New Roman" w:hAnsi="Times New Roman" w:cs="Times New Roman"/>
                <w:sz w:val="20"/>
                <w:szCs w:val="20"/>
              </w:rPr>
              <w:t>показывает</w:t>
            </w:r>
            <w:proofErr w:type="gramEnd"/>
            <w:r w:rsidRPr="005C6860">
              <w:rPr>
                <w:rFonts w:ascii="Times New Roman" w:eastAsia="Times New Roman" w:hAnsi="Times New Roman" w:cs="Times New Roman"/>
                <w:sz w:val="20"/>
                <w:szCs w:val="20"/>
              </w:rPr>
              <w:t xml:space="preserve"> как менялся Ульяновск за последние сто лет, что повлияло на формирование современного облика города.  На выставке представлены изобразительные источники, фотодокументальные материалы, вещественные памятники, повествующие о жизни семьи Ульяновых в Симбирске из фондов Музея-заповедника «Родина В.И. Ленина».</w:t>
            </w:r>
          </w:p>
          <w:p w14:paraId="011E2D3C" w14:textId="77777777" w:rsidR="000C6B2E" w:rsidRPr="005C6860" w:rsidRDefault="000C6B2E" w:rsidP="005C6860">
            <w:pPr>
              <w:widowControl w:val="0"/>
              <w:spacing w:after="0" w:line="240" w:lineRule="auto"/>
              <w:rPr>
                <w:rFonts w:ascii="Times New Roman" w:eastAsia="Times New Roman" w:hAnsi="Times New Roman" w:cs="Times New Roman"/>
                <w:sz w:val="20"/>
                <w:szCs w:val="20"/>
              </w:rPr>
            </w:pPr>
            <w:r w:rsidRPr="005C6860">
              <w:rPr>
                <w:rFonts w:ascii="Times New Roman" w:eastAsia="Times New Roman" w:hAnsi="Times New Roman" w:cs="Times New Roman"/>
                <w:sz w:val="20"/>
                <w:szCs w:val="20"/>
                <w:u w:val="single"/>
              </w:rPr>
              <w:t>Разделы выставки</w:t>
            </w:r>
            <w:r w:rsidRPr="005C6860">
              <w:rPr>
                <w:rFonts w:ascii="Times New Roman" w:eastAsia="Times New Roman" w:hAnsi="Times New Roman" w:cs="Times New Roman"/>
                <w:sz w:val="20"/>
                <w:szCs w:val="20"/>
              </w:rPr>
              <w:t>:</w:t>
            </w:r>
          </w:p>
          <w:p w14:paraId="7DBA027A" w14:textId="77777777" w:rsidR="000C6B2E" w:rsidRPr="005C6860" w:rsidRDefault="000C6B2E" w:rsidP="005C6860">
            <w:pPr>
              <w:widowControl w:val="0"/>
              <w:spacing w:after="0" w:line="240" w:lineRule="auto"/>
              <w:rPr>
                <w:rFonts w:ascii="Times New Roman" w:eastAsia="Times New Roman" w:hAnsi="Times New Roman" w:cs="Times New Roman"/>
                <w:sz w:val="20"/>
                <w:szCs w:val="20"/>
              </w:rPr>
            </w:pPr>
            <w:r w:rsidRPr="005C6860">
              <w:rPr>
                <w:rFonts w:ascii="Times New Roman" w:eastAsia="Times New Roman" w:hAnsi="Times New Roman" w:cs="Times New Roman"/>
                <w:sz w:val="20"/>
                <w:szCs w:val="20"/>
              </w:rPr>
              <w:t>«История переименования Симбирска»,</w:t>
            </w:r>
          </w:p>
          <w:p w14:paraId="63FDFE8D" w14:textId="77777777" w:rsidR="000C6B2E" w:rsidRPr="005C6860" w:rsidRDefault="000C6B2E" w:rsidP="005C6860">
            <w:pPr>
              <w:widowControl w:val="0"/>
              <w:spacing w:after="0" w:line="240" w:lineRule="auto"/>
              <w:rPr>
                <w:rFonts w:ascii="Times New Roman" w:eastAsia="Times New Roman" w:hAnsi="Times New Roman" w:cs="Times New Roman"/>
                <w:sz w:val="20"/>
                <w:szCs w:val="20"/>
              </w:rPr>
            </w:pPr>
            <w:r w:rsidRPr="005C6860">
              <w:rPr>
                <w:rFonts w:ascii="Times New Roman" w:eastAsia="Times New Roman" w:hAnsi="Times New Roman" w:cs="Times New Roman"/>
                <w:sz w:val="20"/>
                <w:szCs w:val="20"/>
              </w:rPr>
              <w:t>«Памятники, связанные с жизнью в Симбирске Ульяновых»,</w:t>
            </w:r>
          </w:p>
          <w:p w14:paraId="2D8311A0" w14:textId="221B52BF" w:rsidR="000C6B2E" w:rsidRPr="005C6860" w:rsidRDefault="000C6B2E" w:rsidP="005C6860">
            <w:pPr>
              <w:spacing w:after="0" w:line="240" w:lineRule="auto"/>
              <w:contextualSpacing/>
              <w:jc w:val="both"/>
              <w:rPr>
                <w:rFonts w:ascii="Times New Roman" w:hAnsi="Times New Roman" w:cs="Times New Roman"/>
                <w:sz w:val="20"/>
                <w:szCs w:val="20"/>
              </w:rPr>
            </w:pPr>
            <w:r w:rsidRPr="005C6860">
              <w:rPr>
                <w:rFonts w:ascii="Times New Roman" w:eastAsia="Times New Roman" w:hAnsi="Times New Roman" w:cs="Times New Roman"/>
                <w:sz w:val="20"/>
                <w:szCs w:val="20"/>
              </w:rPr>
              <w:t>«Знаки и символы в истории Ульяновска»</w:t>
            </w:r>
          </w:p>
        </w:tc>
        <w:tc>
          <w:tcPr>
            <w:tcW w:w="2268" w:type="dxa"/>
            <w:gridSpan w:val="3"/>
            <w:tcBorders>
              <w:left w:val="single" w:sz="4" w:space="0" w:color="000000"/>
              <w:bottom w:val="single" w:sz="4" w:space="0" w:color="000000"/>
              <w:right w:val="single" w:sz="4" w:space="0" w:color="000000"/>
            </w:tcBorders>
            <w:shd w:val="clear" w:color="auto" w:fill="auto"/>
          </w:tcPr>
          <w:p w14:paraId="0D4235F8" w14:textId="77777777" w:rsidR="000C6B2E" w:rsidRPr="005C6860" w:rsidRDefault="000C6B2E" w:rsidP="005C6860">
            <w:pPr>
              <w:widowControl w:val="0"/>
              <w:spacing w:after="0" w:line="240" w:lineRule="auto"/>
              <w:rPr>
                <w:rFonts w:ascii="Times New Roman" w:hAnsi="Times New Roman" w:cs="Times New Roman"/>
                <w:sz w:val="20"/>
                <w:szCs w:val="20"/>
              </w:rPr>
            </w:pPr>
            <w:r w:rsidRPr="005C6860">
              <w:rPr>
                <w:rFonts w:ascii="Times New Roman" w:hAnsi="Times New Roman" w:cs="Times New Roman"/>
                <w:sz w:val="20"/>
                <w:szCs w:val="20"/>
              </w:rPr>
              <w:t>Мультимедийная выставка</w:t>
            </w:r>
          </w:p>
          <w:p w14:paraId="77850F1F" w14:textId="6C7EEDB0" w:rsidR="000C6B2E" w:rsidRPr="005C6860" w:rsidRDefault="000C6B2E" w:rsidP="005C6860">
            <w:pPr>
              <w:spacing w:after="0" w:line="240" w:lineRule="auto"/>
              <w:contextualSpacing/>
              <w:rPr>
                <w:rFonts w:ascii="Times New Roman" w:hAnsi="Times New Roman" w:cs="Times New Roman"/>
                <w:sz w:val="20"/>
                <w:szCs w:val="20"/>
              </w:rPr>
            </w:pPr>
          </w:p>
        </w:tc>
        <w:tc>
          <w:tcPr>
            <w:tcW w:w="2013" w:type="dxa"/>
            <w:tcBorders>
              <w:left w:val="single" w:sz="4" w:space="0" w:color="000000"/>
              <w:bottom w:val="single" w:sz="4" w:space="0" w:color="000000"/>
              <w:right w:val="single" w:sz="4" w:space="0" w:color="000000"/>
            </w:tcBorders>
            <w:shd w:val="clear" w:color="auto" w:fill="auto"/>
          </w:tcPr>
          <w:p w14:paraId="46A206EE" w14:textId="401D10A2" w:rsidR="000C6B2E" w:rsidRPr="00790B03" w:rsidRDefault="000C6B2E" w:rsidP="005C6860">
            <w:pPr>
              <w:spacing w:after="0" w:line="240" w:lineRule="auto"/>
              <w:contextualSpacing/>
              <w:rPr>
                <w:rFonts w:ascii="Times New Roman" w:hAnsi="Times New Roman" w:cs="Times New Roman"/>
                <w:sz w:val="20"/>
                <w:szCs w:val="20"/>
              </w:rPr>
            </w:pPr>
            <w:r w:rsidRPr="005C6860">
              <w:rPr>
                <w:rFonts w:ascii="Times New Roman" w:hAnsi="Times New Roman" w:cs="Times New Roman"/>
                <w:sz w:val="20"/>
                <w:szCs w:val="20"/>
              </w:rPr>
              <w:t>на безвозмездной основе</w:t>
            </w:r>
          </w:p>
        </w:tc>
      </w:tr>
    </w:tbl>
    <w:p w14:paraId="55AB0C8E" w14:textId="77777777" w:rsidR="003344E7" w:rsidRPr="005E6096" w:rsidRDefault="003344E7" w:rsidP="005C6860">
      <w:pPr>
        <w:pStyle w:val="a8"/>
        <w:spacing w:after="0" w:line="240" w:lineRule="auto"/>
        <w:ind w:left="0"/>
        <w:jc w:val="both"/>
        <w:rPr>
          <w:rFonts w:ascii="Times New Roman" w:hAnsi="Times New Roman" w:cs="Times New Roman"/>
          <w:sz w:val="20"/>
          <w:szCs w:val="20"/>
        </w:rPr>
      </w:pPr>
    </w:p>
    <w:p w14:paraId="1E0D97E1" w14:textId="77777777" w:rsidR="004774EF" w:rsidRPr="005E6096" w:rsidRDefault="004774EF" w:rsidP="005C6860">
      <w:pPr>
        <w:pStyle w:val="a8"/>
        <w:spacing w:after="0" w:line="240" w:lineRule="auto"/>
        <w:ind w:left="0"/>
        <w:jc w:val="both"/>
        <w:rPr>
          <w:rFonts w:ascii="Times New Roman" w:hAnsi="Times New Roman" w:cs="Times New Roman"/>
          <w:sz w:val="20"/>
          <w:szCs w:val="20"/>
        </w:rPr>
      </w:pPr>
    </w:p>
    <w:sectPr w:rsidR="004774EF" w:rsidRPr="005E6096" w:rsidSect="00116EB9">
      <w:pgSz w:w="16838" w:h="11906" w:orient="landscape"/>
      <w:pgMar w:top="567"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Narrow">
    <w:altName w:val="PT Sans Narrow"/>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Andale Sans UI">
    <w:altName w:val="Arial Unicode MS"/>
    <w:charset w:val="CC"/>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7D6F5C4"/>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2E5A9F"/>
    <w:multiLevelType w:val="hybridMultilevel"/>
    <w:tmpl w:val="08608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9D3C20"/>
    <w:multiLevelType w:val="hybridMultilevel"/>
    <w:tmpl w:val="B4CEF196"/>
    <w:lvl w:ilvl="0" w:tplc="A6E073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D204505"/>
    <w:multiLevelType w:val="hybridMultilevel"/>
    <w:tmpl w:val="0DB40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1154AF"/>
    <w:multiLevelType w:val="multilevel"/>
    <w:tmpl w:val="17D6F5C4"/>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5B284D53"/>
    <w:multiLevelType w:val="hybridMultilevel"/>
    <w:tmpl w:val="1C4AC0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3069D3"/>
    <w:multiLevelType w:val="hybridMultilevel"/>
    <w:tmpl w:val="0DE46538"/>
    <w:lvl w:ilvl="0" w:tplc="345AE0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A70947"/>
    <w:multiLevelType w:val="hybridMultilevel"/>
    <w:tmpl w:val="7EF636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61CD35FB"/>
    <w:multiLevelType w:val="hybridMultilevel"/>
    <w:tmpl w:val="DDF0D7E4"/>
    <w:lvl w:ilvl="0" w:tplc="8830172E">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0A5DC6"/>
    <w:multiLevelType w:val="hybridMultilevel"/>
    <w:tmpl w:val="89865B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33711A"/>
    <w:multiLevelType w:val="hybridMultilevel"/>
    <w:tmpl w:val="7B76E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80C5AE6"/>
    <w:multiLevelType w:val="hybridMultilevel"/>
    <w:tmpl w:val="FFB45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8"/>
  </w:num>
  <w:num w:numId="5">
    <w:abstractNumId w:val="4"/>
  </w:num>
  <w:num w:numId="6">
    <w:abstractNumId w:val="9"/>
  </w:num>
  <w:num w:numId="7">
    <w:abstractNumId w:val="2"/>
  </w:num>
  <w:num w:numId="8">
    <w:abstractNumId w:val="6"/>
  </w:num>
  <w:num w:numId="9">
    <w:abstractNumId w:val="3"/>
  </w:num>
  <w:num w:numId="10">
    <w:abstractNumId w:val="1"/>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D3"/>
    <w:rsid w:val="000042CC"/>
    <w:rsid w:val="0001705C"/>
    <w:rsid w:val="00021C10"/>
    <w:rsid w:val="000402C2"/>
    <w:rsid w:val="000572C9"/>
    <w:rsid w:val="00060CAB"/>
    <w:rsid w:val="000633FB"/>
    <w:rsid w:val="000657EE"/>
    <w:rsid w:val="00066E43"/>
    <w:rsid w:val="000813DB"/>
    <w:rsid w:val="00087C4A"/>
    <w:rsid w:val="000A30AB"/>
    <w:rsid w:val="000A3F80"/>
    <w:rsid w:val="000A4B4A"/>
    <w:rsid w:val="000C6B2E"/>
    <w:rsid w:val="000C6C69"/>
    <w:rsid w:val="000D5A13"/>
    <w:rsid w:val="000F1AEF"/>
    <w:rsid w:val="0011044B"/>
    <w:rsid w:val="00111FFF"/>
    <w:rsid w:val="00116EB9"/>
    <w:rsid w:val="001210D3"/>
    <w:rsid w:val="001226B5"/>
    <w:rsid w:val="00130F9A"/>
    <w:rsid w:val="00146958"/>
    <w:rsid w:val="00153714"/>
    <w:rsid w:val="001713E7"/>
    <w:rsid w:val="00177DBA"/>
    <w:rsid w:val="00196490"/>
    <w:rsid w:val="001B304A"/>
    <w:rsid w:val="001D15B3"/>
    <w:rsid w:val="001D2B2F"/>
    <w:rsid w:val="001F3FF3"/>
    <w:rsid w:val="002159B3"/>
    <w:rsid w:val="002204ED"/>
    <w:rsid w:val="00251741"/>
    <w:rsid w:val="00280A71"/>
    <w:rsid w:val="002B041B"/>
    <w:rsid w:val="002C63A4"/>
    <w:rsid w:val="002D4C70"/>
    <w:rsid w:val="002D4F03"/>
    <w:rsid w:val="002E2B66"/>
    <w:rsid w:val="00306F80"/>
    <w:rsid w:val="003135ED"/>
    <w:rsid w:val="00321827"/>
    <w:rsid w:val="003344E7"/>
    <w:rsid w:val="003374CB"/>
    <w:rsid w:val="00353F24"/>
    <w:rsid w:val="0038054A"/>
    <w:rsid w:val="00381BDB"/>
    <w:rsid w:val="00387B8C"/>
    <w:rsid w:val="003A5935"/>
    <w:rsid w:val="003C7339"/>
    <w:rsid w:val="003E302F"/>
    <w:rsid w:val="003E6705"/>
    <w:rsid w:val="003E6F66"/>
    <w:rsid w:val="003F3B98"/>
    <w:rsid w:val="004318C8"/>
    <w:rsid w:val="00435A2A"/>
    <w:rsid w:val="004448E9"/>
    <w:rsid w:val="004774EF"/>
    <w:rsid w:val="0048129B"/>
    <w:rsid w:val="004902D6"/>
    <w:rsid w:val="00492AA3"/>
    <w:rsid w:val="004A4F7A"/>
    <w:rsid w:val="004C4280"/>
    <w:rsid w:val="004C6E00"/>
    <w:rsid w:val="004D4166"/>
    <w:rsid w:val="004D69D2"/>
    <w:rsid w:val="004E400E"/>
    <w:rsid w:val="004F0F6F"/>
    <w:rsid w:val="005431CC"/>
    <w:rsid w:val="0054539E"/>
    <w:rsid w:val="00554A9C"/>
    <w:rsid w:val="005643D8"/>
    <w:rsid w:val="0056625A"/>
    <w:rsid w:val="00573563"/>
    <w:rsid w:val="005A5D93"/>
    <w:rsid w:val="005C1EB2"/>
    <w:rsid w:val="005C6860"/>
    <w:rsid w:val="005D7811"/>
    <w:rsid w:val="005E6096"/>
    <w:rsid w:val="005F38B6"/>
    <w:rsid w:val="0060247A"/>
    <w:rsid w:val="00610EFF"/>
    <w:rsid w:val="00620CF9"/>
    <w:rsid w:val="00652838"/>
    <w:rsid w:val="00657180"/>
    <w:rsid w:val="0066325D"/>
    <w:rsid w:val="00665886"/>
    <w:rsid w:val="00675E9A"/>
    <w:rsid w:val="00677FAC"/>
    <w:rsid w:val="00694DE3"/>
    <w:rsid w:val="00697423"/>
    <w:rsid w:val="006A4779"/>
    <w:rsid w:val="006C6430"/>
    <w:rsid w:val="006E01CB"/>
    <w:rsid w:val="006E1649"/>
    <w:rsid w:val="006E1654"/>
    <w:rsid w:val="006E693B"/>
    <w:rsid w:val="006F5543"/>
    <w:rsid w:val="00716637"/>
    <w:rsid w:val="00725C01"/>
    <w:rsid w:val="007265EF"/>
    <w:rsid w:val="00733C02"/>
    <w:rsid w:val="00735C62"/>
    <w:rsid w:val="00736C6F"/>
    <w:rsid w:val="0075212B"/>
    <w:rsid w:val="00756651"/>
    <w:rsid w:val="00757474"/>
    <w:rsid w:val="00760BB1"/>
    <w:rsid w:val="00766892"/>
    <w:rsid w:val="007729F6"/>
    <w:rsid w:val="00776CDC"/>
    <w:rsid w:val="0077727F"/>
    <w:rsid w:val="00790B03"/>
    <w:rsid w:val="007936DB"/>
    <w:rsid w:val="00797061"/>
    <w:rsid w:val="007A722C"/>
    <w:rsid w:val="007B4484"/>
    <w:rsid w:val="007D44BC"/>
    <w:rsid w:val="007E172A"/>
    <w:rsid w:val="007E1F93"/>
    <w:rsid w:val="007E26B0"/>
    <w:rsid w:val="008073EF"/>
    <w:rsid w:val="00823D1D"/>
    <w:rsid w:val="0083585C"/>
    <w:rsid w:val="008406F1"/>
    <w:rsid w:val="008442F7"/>
    <w:rsid w:val="008C0B5E"/>
    <w:rsid w:val="008D2B42"/>
    <w:rsid w:val="008D48D5"/>
    <w:rsid w:val="008E0402"/>
    <w:rsid w:val="008E2DAB"/>
    <w:rsid w:val="008F01B6"/>
    <w:rsid w:val="008F1BC2"/>
    <w:rsid w:val="008F4504"/>
    <w:rsid w:val="008F6252"/>
    <w:rsid w:val="0090126B"/>
    <w:rsid w:val="0090181A"/>
    <w:rsid w:val="00915424"/>
    <w:rsid w:val="00917A50"/>
    <w:rsid w:val="0093266D"/>
    <w:rsid w:val="00933084"/>
    <w:rsid w:val="009456E9"/>
    <w:rsid w:val="00952FD3"/>
    <w:rsid w:val="009618BC"/>
    <w:rsid w:val="00963B34"/>
    <w:rsid w:val="00966199"/>
    <w:rsid w:val="0097256D"/>
    <w:rsid w:val="0098248B"/>
    <w:rsid w:val="009964A5"/>
    <w:rsid w:val="009B0FD6"/>
    <w:rsid w:val="009B60E5"/>
    <w:rsid w:val="009B7271"/>
    <w:rsid w:val="009C2F7F"/>
    <w:rsid w:val="009D1E15"/>
    <w:rsid w:val="009D3CC5"/>
    <w:rsid w:val="009E0062"/>
    <w:rsid w:val="009F3CE4"/>
    <w:rsid w:val="00A239A2"/>
    <w:rsid w:val="00A423E8"/>
    <w:rsid w:val="00A746E4"/>
    <w:rsid w:val="00A85ED3"/>
    <w:rsid w:val="00AA5DB3"/>
    <w:rsid w:val="00AA7C55"/>
    <w:rsid w:val="00AB45D4"/>
    <w:rsid w:val="00AE18A7"/>
    <w:rsid w:val="00AE1CC7"/>
    <w:rsid w:val="00AE4491"/>
    <w:rsid w:val="00AF0DCC"/>
    <w:rsid w:val="00AF14B1"/>
    <w:rsid w:val="00B213DC"/>
    <w:rsid w:val="00B218A0"/>
    <w:rsid w:val="00B234BC"/>
    <w:rsid w:val="00B240AF"/>
    <w:rsid w:val="00B25562"/>
    <w:rsid w:val="00B25590"/>
    <w:rsid w:val="00B26060"/>
    <w:rsid w:val="00B420A5"/>
    <w:rsid w:val="00B47CF2"/>
    <w:rsid w:val="00B63958"/>
    <w:rsid w:val="00B71CAE"/>
    <w:rsid w:val="00B71ED6"/>
    <w:rsid w:val="00B9088E"/>
    <w:rsid w:val="00BB67EB"/>
    <w:rsid w:val="00BC0FDB"/>
    <w:rsid w:val="00BD2A04"/>
    <w:rsid w:val="00BD6547"/>
    <w:rsid w:val="00BF3796"/>
    <w:rsid w:val="00C00746"/>
    <w:rsid w:val="00C0347D"/>
    <w:rsid w:val="00C069D0"/>
    <w:rsid w:val="00C10DAD"/>
    <w:rsid w:val="00C455DE"/>
    <w:rsid w:val="00C576FB"/>
    <w:rsid w:val="00C67C05"/>
    <w:rsid w:val="00C71368"/>
    <w:rsid w:val="00C74C0A"/>
    <w:rsid w:val="00C81DE3"/>
    <w:rsid w:val="00CB6EEE"/>
    <w:rsid w:val="00CB72DE"/>
    <w:rsid w:val="00CC0D19"/>
    <w:rsid w:val="00CC47AB"/>
    <w:rsid w:val="00CC7021"/>
    <w:rsid w:val="00CE5171"/>
    <w:rsid w:val="00D00F42"/>
    <w:rsid w:val="00D14CF4"/>
    <w:rsid w:val="00D21A4A"/>
    <w:rsid w:val="00D333B4"/>
    <w:rsid w:val="00D355C2"/>
    <w:rsid w:val="00D358E0"/>
    <w:rsid w:val="00D54CE6"/>
    <w:rsid w:val="00D74F89"/>
    <w:rsid w:val="00D76E2B"/>
    <w:rsid w:val="00D97272"/>
    <w:rsid w:val="00DA43C2"/>
    <w:rsid w:val="00DB0800"/>
    <w:rsid w:val="00DB6C2B"/>
    <w:rsid w:val="00DE5153"/>
    <w:rsid w:val="00DF5894"/>
    <w:rsid w:val="00DF6C9B"/>
    <w:rsid w:val="00E2145C"/>
    <w:rsid w:val="00E34F18"/>
    <w:rsid w:val="00E400CC"/>
    <w:rsid w:val="00E4215F"/>
    <w:rsid w:val="00E53825"/>
    <w:rsid w:val="00E5645C"/>
    <w:rsid w:val="00E60B16"/>
    <w:rsid w:val="00E67EBC"/>
    <w:rsid w:val="00E751D7"/>
    <w:rsid w:val="00E82BE4"/>
    <w:rsid w:val="00E87778"/>
    <w:rsid w:val="00EA5466"/>
    <w:rsid w:val="00EC7CB3"/>
    <w:rsid w:val="00EE4D6C"/>
    <w:rsid w:val="00EE5E61"/>
    <w:rsid w:val="00EF1B2E"/>
    <w:rsid w:val="00EF246E"/>
    <w:rsid w:val="00F14ECE"/>
    <w:rsid w:val="00F31C26"/>
    <w:rsid w:val="00F36AD0"/>
    <w:rsid w:val="00F37E96"/>
    <w:rsid w:val="00F5093F"/>
    <w:rsid w:val="00F57AE7"/>
    <w:rsid w:val="00F57F2B"/>
    <w:rsid w:val="00F6491E"/>
    <w:rsid w:val="00F73791"/>
    <w:rsid w:val="00F84062"/>
    <w:rsid w:val="00F86139"/>
    <w:rsid w:val="00F86C9B"/>
    <w:rsid w:val="00F90977"/>
    <w:rsid w:val="00F94F65"/>
    <w:rsid w:val="00F96B0B"/>
    <w:rsid w:val="00FA6811"/>
    <w:rsid w:val="00FB015B"/>
    <w:rsid w:val="00FB79FC"/>
    <w:rsid w:val="00FC7E60"/>
    <w:rsid w:val="00FE0574"/>
    <w:rsid w:val="00FF3C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7083DD"/>
  <w15:docId w15:val="{90F7F1BD-9EC3-4DFC-B454-AC559E2FA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3D8"/>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00746"/>
    <w:rPr>
      <w:rFonts w:cs="Times New Roman"/>
      <w:color w:val="0000FF"/>
      <w:u w:val="single"/>
    </w:rPr>
  </w:style>
  <w:style w:type="character" w:customStyle="1" w:styleId="apple-converted-space">
    <w:name w:val="apple-converted-space"/>
    <w:basedOn w:val="a0"/>
    <w:rsid w:val="00C00746"/>
    <w:rPr>
      <w:rFonts w:cs="Times New Roman"/>
    </w:rPr>
  </w:style>
  <w:style w:type="character" w:styleId="a4">
    <w:name w:val="Emphasis"/>
    <w:basedOn w:val="a0"/>
    <w:uiPriority w:val="20"/>
    <w:qFormat/>
    <w:rsid w:val="00C00746"/>
    <w:rPr>
      <w:i/>
      <w:iCs/>
    </w:rPr>
  </w:style>
  <w:style w:type="character" w:customStyle="1" w:styleId="header-user-name">
    <w:name w:val="header-user-name"/>
    <w:rsid w:val="00620CF9"/>
  </w:style>
  <w:style w:type="character" w:customStyle="1" w:styleId="A30">
    <w:name w:val="A3"/>
    <w:uiPriority w:val="99"/>
    <w:rsid w:val="00620CF9"/>
    <w:rPr>
      <w:rFonts w:cs="PT Sans Narrow"/>
      <w:color w:val="000000"/>
      <w:sz w:val="17"/>
      <w:szCs w:val="17"/>
    </w:rPr>
  </w:style>
  <w:style w:type="paragraph" w:customStyle="1" w:styleId="Default">
    <w:name w:val="Default"/>
    <w:rsid w:val="00620CF9"/>
    <w:pPr>
      <w:autoSpaceDE w:val="0"/>
      <w:autoSpaceDN w:val="0"/>
      <w:adjustRightInd w:val="0"/>
      <w:spacing w:after="0" w:line="240" w:lineRule="auto"/>
    </w:pPr>
    <w:rPr>
      <w:rFonts w:ascii="Arial" w:hAnsi="Arial" w:cs="Arial"/>
      <w:color w:val="000000"/>
      <w:sz w:val="24"/>
      <w:szCs w:val="24"/>
    </w:rPr>
  </w:style>
  <w:style w:type="character" w:customStyle="1" w:styleId="a5">
    <w:name w:val="Основной текст_"/>
    <w:link w:val="3"/>
    <w:rsid w:val="00620CF9"/>
    <w:rPr>
      <w:rFonts w:ascii="Times New Roman" w:eastAsia="Times New Roman" w:hAnsi="Times New Roman"/>
      <w:shd w:val="clear" w:color="auto" w:fill="FFFFFF"/>
    </w:rPr>
  </w:style>
  <w:style w:type="paragraph" w:customStyle="1" w:styleId="3">
    <w:name w:val="Основной текст3"/>
    <w:basedOn w:val="a"/>
    <w:link w:val="a5"/>
    <w:rsid w:val="00620CF9"/>
    <w:pPr>
      <w:widowControl w:val="0"/>
      <w:shd w:val="clear" w:color="auto" w:fill="FFFFFF"/>
      <w:spacing w:before="240" w:after="240" w:line="0" w:lineRule="atLeast"/>
      <w:jc w:val="center"/>
    </w:pPr>
    <w:rPr>
      <w:rFonts w:ascii="Times New Roman" w:eastAsia="Times New Roman" w:hAnsi="Times New Roman" w:cstheme="minorBidi"/>
    </w:rPr>
  </w:style>
  <w:style w:type="character" w:customStyle="1" w:styleId="1pt">
    <w:name w:val="Основной текст + Интервал 1 pt"/>
    <w:rsid w:val="00620CF9"/>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
    <w:name w:val="Основной текст1"/>
    <w:rsid w:val="00620CF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0">
    <w:name w:val="Абзац списка1"/>
    <w:basedOn w:val="a"/>
    <w:rsid w:val="00620CF9"/>
    <w:pPr>
      <w:ind w:left="720"/>
    </w:pPr>
    <w:rPr>
      <w:rFonts w:eastAsia="Times New Roman"/>
    </w:rPr>
  </w:style>
  <w:style w:type="paragraph" w:styleId="a6">
    <w:name w:val="No Spacing"/>
    <w:link w:val="a7"/>
    <w:uiPriority w:val="1"/>
    <w:qFormat/>
    <w:rsid w:val="00620CF9"/>
    <w:pPr>
      <w:spacing w:after="0" w:line="240" w:lineRule="auto"/>
    </w:pPr>
    <w:rPr>
      <w:rFonts w:ascii="Calibri" w:eastAsia="Calibri" w:hAnsi="Calibri" w:cs="Times New Roman"/>
    </w:rPr>
  </w:style>
  <w:style w:type="character" w:customStyle="1" w:styleId="x-phmenubutton">
    <w:name w:val="x-ph__menu__button"/>
    <w:rsid w:val="00620CF9"/>
  </w:style>
  <w:style w:type="paragraph" w:styleId="a8">
    <w:name w:val="List Paragraph"/>
    <w:basedOn w:val="a"/>
    <w:uiPriority w:val="34"/>
    <w:qFormat/>
    <w:rsid w:val="002D4C70"/>
    <w:pPr>
      <w:ind w:left="720"/>
      <w:contextualSpacing/>
    </w:pPr>
  </w:style>
  <w:style w:type="paragraph" w:customStyle="1" w:styleId="p1">
    <w:name w:val="p1"/>
    <w:basedOn w:val="a"/>
    <w:rsid w:val="00435A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435A2A"/>
  </w:style>
  <w:style w:type="paragraph" w:customStyle="1" w:styleId="p2">
    <w:name w:val="p2"/>
    <w:basedOn w:val="a"/>
    <w:rsid w:val="00435A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435A2A"/>
  </w:style>
  <w:style w:type="character" w:customStyle="1" w:styleId="s3">
    <w:name w:val="s3"/>
    <w:basedOn w:val="a0"/>
    <w:rsid w:val="00435A2A"/>
  </w:style>
  <w:style w:type="paragraph" w:customStyle="1" w:styleId="p3">
    <w:name w:val="p3"/>
    <w:basedOn w:val="a"/>
    <w:rsid w:val="00435A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435A2A"/>
  </w:style>
  <w:style w:type="paragraph" w:styleId="a9">
    <w:name w:val="Normal (Web)"/>
    <w:basedOn w:val="a"/>
    <w:uiPriority w:val="99"/>
    <w:unhideWhenUsed/>
    <w:rsid w:val="00435A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w:basedOn w:val="a"/>
    <w:link w:val="ab"/>
    <w:rsid w:val="00915424"/>
    <w:pPr>
      <w:suppressAutoHyphens/>
      <w:spacing w:after="120"/>
    </w:pPr>
    <w:rPr>
      <w:kern w:val="1"/>
      <w:lang w:eastAsia="ar-SA"/>
    </w:rPr>
  </w:style>
  <w:style w:type="character" w:customStyle="1" w:styleId="ab">
    <w:name w:val="Основной текст Знак"/>
    <w:basedOn w:val="a0"/>
    <w:link w:val="aa"/>
    <w:rsid w:val="00915424"/>
    <w:rPr>
      <w:rFonts w:ascii="Calibri" w:eastAsia="Calibri" w:hAnsi="Calibri" w:cs="Calibri"/>
      <w:kern w:val="1"/>
      <w:lang w:eastAsia="ar-SA"/>
    </w:rPr>
  </w:style>
  <w:style w:type="paragraph" w:styleId="2">
    <w:name w:val="Body Text Indent 2"/>
    <w:basedOn w:val="a"/>
    <w:link w:val="20"/>
    <w:unhideWhenUsed/>
    <w:rsid w:val="007936DB"/>
    <w:pPr>
      <w:spacing w:after="0" w:line="240" w:lineRule="auto"/>
      <w:ind w:firstLine="426"/>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7936DB"/>
    <w:rPr>
      <w:rFonts w:ascii="Times New Roman" w:eastAsia="Times New Roman" w:hAnsi="Times New Roman" w:cs="Times New Roman"/>
      <w:szCs w:val="24"/>
      <w:lang w:eastAsia="ru-RU"/>
    </w:rPr>
  </w:style>
  <w:style w:type="paragraph" w:customStyle="1" w:styleId="21">
    <w:name w:val="Основной текст 21"/>
    <w:basedOn w:val="a"/>
    <w:rsid w:val="007936DB"/>
    <w:pPr>
      <w:overflowPunct w:val="0"/>
      <w:autoSpaceDE w:val="0"/>
      <w:autoSpaceDN w:val="0"/>
      <w:adjustRightInd w:val="0"/>
      <w:spacing w:after="0" w:line="240" w:lineRule="auto"/>
      <w:jc w:val="both"/>
    </w:pPr>
    <w:rPr>
      <w:rFonts w:ascii="Times New Roman" w:eastAsia="Times New Roman" w:hAnsi="Times New Roman" w:cs="Times New Roman"/>
      <w:spacing w:val="20"/>
      <w:sz w:val="20"/>
      <w:szCs w:val="20"/>
      <w:u w:val="single"/>
      <w:lang w:eastAsia="ru-RU"/>
    </w:rPr>
  </w:style>
  <w:style w:type="paragraph" w:styleId="ac">
    <w:name w:val="Body Text Indent"/>
    <w:basedOn w:val="a"/>
    <w:link w:val="ad"/>
    <w:uiPriority w:val="99"/>
    <w:unhideWhenUsed/>
    <w:rsid w:val="007936DB"/>
    <w:pPr>
      <w:spacing w:after="120"/>
      <w:ind w:left="283"/>
    </w:pPr>
  </w:style>
  <w:style w:type="character" w:customStyle="1" w:styleId="ad">
    <w:name w:val="Основной текст с отступом Знак"/>
    <w:basedOn w:val="a0"/>
    <w:link w:val="ac"/>
    <w:uiPriority w:val="99"/>
    <w:rsid w:val="007936DB"/>
    <w:rPr>
      <w:rFonts w:ascii="Calibri" w:eastAsia="Calibri" w:hAnsi="Calibri" w:cs="Calibri"/>
    </w:rPr>
  </w:style>
  <w:style w:type="character" w:styleId="ae">
    <w:name w:val="Strong"/>
    <w:basedOn w:val="a0"/>
    <w:qFormat/>
    <w:rsid w:val="00111FFF"/>
    <w:rPr>
      <w:b/>
      <w:bCs/>
    </w:rPr>
  </w:style>
  <w:style w:type="character" w:customStyle="1" w:styleId="af">
    <w:name w:val="Основной текст + Полужирный;Курсив"/>
    <w:rsid w:val="00C10DAD"/>
    <w:rPr>
      <w:rFonts w:ascii="Times New Roman" w:eastAsia="Times New Roman" w:hAnsi="Times New Roman" w:cs="Times New Roman"/>
      <w:b/>
      <w:bCs/>
      <w:i/>
      <w:iCs/>
      <w:smallCaps w:val="0"/>
      <w:strike w:val="0"/>
      <w:spacing w:val="0"/>
      <w:sz w:val="22"/>
      <w:szCs w:val="22"/>
    </w:rPr>
  </w:style>
  <w:style w:type="paragraph" w:customStyle="1" w:styleId="af0">
    <w:basedOn w:val="a"/>
    <w:next w:val="a9"/>
    <w:uiPriority w:val="99"/>
    <w:unhideWhenUsed/>
    <w:rsid w:val="00F31C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B234BC"/>
    <w:pPr>
      <w:spacing w:before="100" w:beforeAutospacing="1" w:after="142"/>
    </w:pPr>
    <w:rPr>
      <w:rFonts w:ascii="Times New Roman" w:eastAsia="Times New Roman" w:hAnsi="Times New Roman" w:cs="Times New Roman"/>
      <w:color w:val="000000"/>
      <w:sz w:val="24"/>
      <w:szCs w:val="24"/>
      <w:lang w:eastAsia="ru-RU"/>
    </w:rPr>
  </w:style>
  <w:style w:type="character" w:customStyle="1" w:styleId="a7">
    <w:name w:val="Без интервала Знак"/>
    <w:link w:val="a6"/>
    <w:uiPriority w:val="1"/>
    <w:locked/>
    <w:rsid w:val="0083585C"/>
    <w:rPr>
      <w:rFonts w:ascii="Calibri" w:eastAsia="Calibri" w:hAnsi="Calibri" w:cs="Times New Roman"/>
    </w:rPr>
  </w:style>
  <w:style w:type="paragraph" w:customStyle="1" w:styleId="22">
    <w:name w:val="Абзац списка2"/>
    <w:basedOn w:val="a"/>
    <w:rsid w:val="00D21A4A"/>
    <w:pPr>
      <w:spacing w:after="0" w:line="240" w:lineRule="auto"/>
      <w:ind w:left="720"/>
      <w:contextualSpacing/>
    </w:pPr>
    <w:rPr>
      <w:rFonts w:ascii="Times New Roman" w:hAnsi="Times New Roman" w:cs="Times New Roman"/>
      <w:color w:val="000000"/>
      <w:kern w:val="28"/>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2815">
      <w:bodyDiv w:val="1"/>
      <w:marLeft w:val="0"/>
      <w:marRight w:val="0"/>
      <w:marTop w:val="0"/>
      <w:marBottom w:val="0"/>
      <w:divBdr>
        <w:top w:val="none" w:sz="0" w:space="0" w:color="auto"/>
        <w:left w:val="none" w:sz="0" w:space="0" w:color="auto"/>
        <w:bottom w:val="none" w:sz="0" w:space="0" w:color="auto"/>
        <w:right w:val="none" w:sz="0" w:space="0" w:color="auto"/>
      </w:divBdr>
    </w:div>
    <w:div w:id="811794597">
      <w:bodyDiv w:val="1"/>
      <w:marLeft w:val="0"/>
      <w:marRight w:val="0"/>
      <w:marTop w:val="0"/>
      <w:marBottom w:val="0"/>
      <w:divBdr>
        <w:top w:val="none" w:sz="0" w:space="0" w:color="auto"/>
        <w:left w:val="none" w:sz="0" w:space="0" w:color="auto"/>
        <w:bottom w:val="none" w:sz="0" w:space="0" w:color="auto"/>
        <w:right w:val="none" w:sz="0" w:space="0" w:color="auto"/>
      </w:divBdr>
    </w:div>
    <w:div w:id="1064371457">
      <w:bodyDiv w:val="1"/>
      <w:marLeft w:val="0"/>
      <w:marRight w:val="0"/>
      <w:marTop w:val="0"/>
      <w:marBottom w:val="0"/>
      <w:divBdr>
        <w:top w:val="none" w:sz="0" w:space="0" w:color="auto"/>
        <w:left w:val="none" w:sz="0" w:space="0" w:color="auto"/>
        <w:bottom w:val="none" w:sz="0" w:space="0" w:color="auto"/>
        <w:right w:val="none" w:sz="0" w:space="0" w:color="auto"/>
      </w:divBdr>
    </w:div>
    <w:div w:id="106976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l_fonds@mail.ru" TargetMode="External"/><Relationship Id="rId21" Type="http://schemas.openxmlformats.org/officeDocument/2006/relationships/hyperlink" Target="mailto:el_fonds@mail.ru" TargetMode="External"/><Relationship Id="rId42" Type="http://schemas.openxmlformats.org/officeDocument/2006/relationships/hyperlink" Target="mailto:muzei.krasnokamsk@yandex.ru" TargetMode="External"/><Relationship Id="rId47" Type="http://schemas.openxmlformats.org/officeDocument/2006/relationships/hyperlink" Target="http://kalashnikovmuseum.udmr.ru/" TargetMode="External"/><Relationship Id="rId63" Type="http://schemas.openxmlformats.org/officeDocument/2006/relationships/hyperlink" Target="mailto:tkmuseum@mail.ru" TargetMode="External"/><Relationship Id="rId68" Type="http://schemas.openxmlformats.org/officeDocument/2006/relationships/hyperlink" Target="mailto:mim08@yandex.ru" TargetMode="External"/><Relationship Id="rId2" Type="http://schemas.openxmlformats.org/officeDocument/2006/relationships/numbering" Target="numbering.xml"/><Relationship Id="rId16" Type="http://schemas.openxmlformats.org/officeDocument/2006/relationships/hyperlink" Target="mailto:el_fonds@mail.ru" TargetMode="External"/><Relationship Id="rId29" Type="http://schemas.openxmlformats.org/officeDocument/2006/relationships/hyperlink" Target="mailto:el_fonds@mail.ru" TargetMode="External"/><Relationship Id="rId11" Type="http://schemas.openxmlformats.org/officeDocument/2006/relationships/hyperlink" Target="mailto:el_fonds@mail.ru" TargetMode="External"/><Relationship Id="rId24" Type="http://schemas.openxmlformats.org/officeDocument/2006/relationships/hyperlink" Target="mailto:el_fonds@mail.ru" TargetMode="External"/><Relationship Id="rId32" Type="http://schemas.openxmlformats.org/officeDocument/2006/relationships/hyperlink" Target="mailto:churilov@museumperm.ru" TargetMode="External"/><Relationship Id="rId37" Type="http://schemas.openxmlformats.org/officeDocument/2006/relationships/hyperlink" Target="http://krasnokamskmuseum.ru/" TargetMode="External"/><Relationship Id="rId40" Type="http://schemas.openxmlformats.org/officeDocument/2006/relationships/hyperlink" Target="http://krasnokamskmuseum.ru/" TargetMode="External"/><Relationship Id="rId45" Type="http://schemas.openxmlformats.org/officeDocument/2006/relationships/hyperlink" Target="http://kalashnikovmuseum.udmr.ru/" TargetMode="External"/><Relationship Id="rId53" Type="http://schemas.openxmlformats.org/officeDocument/2006/relationships/hyperlink" Target="mailto:rmfmuseum@mail.ru" TargetMode="External"/><Relationship Id="rId58" Type="http://schemas.openxmlformats.org/officeDocument/2006/relationships/hyperlink" Target="mailto:eksp@muzlitpenza.ru" TargetMode="External"/><Relationship Id="rId66" Type="http://schemas.openxmlformats.org/officeDocument/2006/relationships/hyperlink" Target="mailto:nataliaz69@mail.ru"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tkmuseum@mail.ru" TargetMode="External"/><Relationship Id="rId19" Type="http://schemas.openxmlformats.org/officeDocument/2006/relationships/hyperlink" Target="mailto:el_fonds@mail.ru" TargetMode="External"/><Relationship Id="rId14" Type="http://schemas.openxmlformats.org/officeDocument/2006/relationships/hyperlink" Target="mailto:el_fonds@mail.ru" TargetMode="External"/><Relationship Id="rId22" Type="http://schemas.openxmlformats.org/officeDocument/2006/relationships/hyperlink" Target="mailto:el_fonds@mail.ru" TargetMode="External"/><Relationship Id="rId27" Type="http://schemas.openxmlformats.org/officeDocument/2006/relationships/hyperlink" Target="mailto:el_fonds@mail.ru" TargetMode="External"/><Relationship Id="rId30" Type="http://schemas.openxmlformats.org/officeDocument/2006/relationships/hyperlink" Target="mailto:el_fonds@mail.ru" TargetMode="External"/><Relationship Id="rId35" Type="http://schemas.openxmlformats.org/officeDocument/2006/relationships/hyperlink" Target="mailto:afanaseva@museumperm.ru" TargetMode="External"/><Relationship Id="rId43" Type="http://schemas.openxmlformats.org/officeDocument/2006/relationships/hyperlink" Target="mailto:muk-miksp@mail.ru" TargetMode="External"/><Relationship Id="rId48" Type="http://schemas.openxmlformats.org/officeDocument/2006/relationships/hyperlink" Target="http://kalashnikovmuseum.udmr.ru/" TargetMode="External"/><Relationship Id="rId56" Type="http://schemas.openxmlformats.org/officeDocument/2006/relationships/hyperlink" Target="mailto:rmfmuseum@mail.ru" TargetMode="External"/><Relationship Id="rId64" Type="http://schemas.openxmlformats.org/officeDocument/2006/relationships/hyperlink" Target="mailto:tkmuseum@mail.ru" TargetMode="External"/><Relationship Id="rId69" Type="http://schemas.openxmlformats.org/officeDocument/2006/relationships/hyperlink" Target="mailto:mim08@yandex.ru" TargetMode="External"/><Relationship Id="rId8" Type="http://schemas.openxmlformats.org/officeDocument/2006/relationships/hyperlink" Target="mailto:el_fonds@mail.ru" TargetMode="External"/><Relationship Id="rId51" Type="http://schemas.openxmlformats.org/officeDocument/2006/relationships/hyperlink" Target="http://kalashnikovmuseum.udmr.ru/" TargetMode="External"/><Relationship Id="rId72" Type="http://schemas.openxmlformats.org/officeDocument/2006/relationships/hyperlink" Target="https://ru.wikipedia.org/wiki/&#1056;&#1086;&#1089;&#1089;&#1080;&#1081;&#1089;&#1082;&#1072;&#1103;_&#1072;&#1082;&#1072;&#1076;&#1077;&#1084;&#1080;&#1103;_&#1093;&#1091;&#1076;&#1086;&#1078;&#1077;&#1089;&#1090;&#1074;" TargetMode="External"/><Relationship Id="rId3" Type="http://schemas.openxmlformats.org/officeDocument/2006/relationships/styles" Target="styles.xml"/><Relationship Id="rId12" Type="http://schemas.openxmlformats.org/officeDocument/2006/relationships/hyperlink" Target="mailto:el_fonds@mail.ru" TargetMode="External"/><Relationship Id="rId17" Type="http://schemas.openxmlformats.org/officeDocument/2006/relationships/hyperlink" Target="mailto:el_fonds@mail.ru" TargetMode="External"/><Relationship Id="rId25" Type="http://schemas.openxmlformats.org/officeDocument/2006/relationships/hyperlink" Target="mailto:el_fonds@mail.ru" TargetMode="External"/><Relationship Id="rId33" Type="http://schemas.openxmlformats.org/officeDocument/2006/relationships/hyperlink" Target="mailto:afanaseva@museumperm.ru" TargetMode="External"/><Relationship Id="rId38" Type="http://schemas.openxmlformats.org/officeDocument/2006/relationships/hyperlink" Target="http://vk.com/krasmuseum" TargetMode="External"/><Relationship Id="rId46" Type="http://schemas.openxmlformats.org/officeDocument/2006/relationships/hyperlink" Target="http://kalashnikovmuseum.udmr.ru/" TargetMode="External"/><Relationship Id="rId59" Type="http://schemas.openxmlformats.org/officeDocument/2006/relationships/hyperlink" Target="mailto:tkmuseum@mail.ru" TargetMode="External"/><Relationship Id="rId67" Type="http://schemas.openxmlformats.org/officeDocument/2006/relationships/hyperlink" Target="mailto:nataliaz69@mail.ru" TargetMode="External"/><Relationship Id="rId20" Type="http://schemas.openxmlformats.org/officeDocument/2006/relationships/hyperlink" Target="mailto:el_fonds@mail.ru" TargetMode="External"/><Relationship Id="rId41" Type="http://schemas.openxmlformats.org/officeDocument/2006/relationships/hyperlink" Target="http://vk.com/krasmuseum" TargetMode="External"/><Relationship Id="rId54" Type="http://schemas.openxmlformats.org/officeDocument/2006/relationships/hyperlink" Target="mailto:rmfmuseum@mail.ru" TargetMode="External"/><Relationship Id="rId62" Type="http://schemas.openxmlformats.org/officeDocument/2006/relationships/hyperlink" Target="mailto:tkmuseum@mail.ru" TargetMode="External"/><Relationship Id="rId70" Type="http://schemas.openxmlformats.org/officeDocument/2006/relationships/hyperlink" Target="mailto:mim08@yandex.ru" TargetMode="External"/><Relationship Id="rId1" Type="http://schemas.openxmlformats.org/officeDocument/2006/relationships/customXml" Target="../customXml/item1.xml"/><Relationship Id="rId6" Type="http://schemas.openxmlformats.org/officeDocument/2006/relationships/hyperlink" Target="mailto:el_fonds@mail.ru" TargetMode="External"/><Relationship Id="rId15" Type="http://schemas.openxmlformats.org/officeDocument/2006/relationships/hyperlink" Target="mailto:el_fonds@mail.ru" TargetMode="External"/><Relationship Id="rId23" Type="http://schemas.openxmlformats.org/officeDocument/2006/relationships/hyperlink" Target="mailto:el_fonds@mail.ru" TargetMode="External"/><Relationship Id="rId28" Type="http://schemas.openxmlformats.org/officeDocument/2006/relationships/hyperlink" Target="mailto:el_fonds@mail.ru" TargetMode="External"/><Relationship Id="rId36" Type="http://schemas.openxmlformats.org/officeDocument/2006/relationships/hyperlink" Target="https://vk.com/albums-140031483" TargetMode="External"/><Relationship Id="rId49" Type="http://schemas.openxmlformats.org/officeDocument/2006/relationships/hyperlink" Target="http://kalashnikovmuseum.udmr.ru/" TargetMode="External"/><Relationship Id="rId57" Type="http://schemas.openxmlformats.org/officeDocument/2006/relationships/hyperlink" Target="mailto:rmfmuseum@mail.ru" TargetMode="External"/><Relationship Id="rId10" Type="http://schemas.openxmlformats.org/officeDocument/2006/relationships/hyperlink" Target="mailto:el_fonds@mail.ru" TargetMode="External"/><Relationship Id="rId31" Type="http://schemas.openxmlformats.org/officeDocument/2006/relationships/hyperlink" Target="mailto:el_fonds@mail.ru" TargetMode="External"/><Relationship Id="rId44" Type="http://schemas.openxmlformats.org/officeDocument/2006/relationships/hyperlink" Target="http://kalashnikovmuseum.udmr.ru/" TargetMode="External"/><Relationship Id="rId52" Type="http://schemas.openxmlformats.org/officeDocument/2006/relationships/hyperlink" Target="mailto:rmfmuseum@mail.ru" TargetMode="External"/><Relationship Id="rId60" Type="http://schemas.openxmlformats.org/officeDocument/2006/relationships/hyperlink" Target="mailto:tkmuseum@mail.ru" TargetMode="External"/><Relationship Id="rId65" Type="http://schemas.openxmlformats.org/officeDocument/2006/relationships/hyperlink" Target="mailto:ikc@leninmemorial.ru"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l_fonds@mail.ru" TargetMode="External"/><Relationship Id="rId13" Type="http://schemas.openxmlformats.org/officeDocument/2006/relationships/hyperlink" Target="mailto:el_fonds@mail.ru" TargetMode="External"/><Relationship Id="rId18" Type="http://schemas.openxmlformats.org/officeDocument/2006/relationships/hyperlink" Target="mailto:el_fonds@mail.ru" TargetMode="External"/><Relationship Id="rId39" Type="http://schemas.openxmlformats.org/officeDocument/2006/relationships/hyperlink" Target="mailto:muzei.krasnokamsk@yandex.ru" TargetMode="External"/><Relationship Id="rId34" Type="http://schemas.openxmlformats.org/officeDocument/2006/relationships/hyperlink" Target="https://vk.com/album-118268919_239306515" TargetMode="External"/><Relationship Id="rId50" Type="http://schemas.openxmlformats.org/officeDocument/2006/relationships/hyperlink" Target="http://kalashnikovmuseum.udmr.ru/" TargetMode="External"/><Relationship Id="rId55" Type="http://schemas.openxmlformats.org/officeDocument/2006/relationships/hyperlink" Target="mailto:rmfmuseum@mail.ru" TargetMode="External"/><Relationship Id="rId7" Type="http://schemas.openxmlformats.org/officeDocument/2006/relationships/hyperlink" Target="mailto:el_fonds@mail.ru" TargetMode="External"/><Relationship Id="rId71" Type="http://schemas.openxmlformats.org/officeDocument/2006/relationships/hyperlink" Target="mailto:mim08@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37203-EEEF-48B6-BA33-AB2BC4AEB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TotalTime>
  <Pages>72</Pages>
  <Words>27907</Words>
  <Characters>159073</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118</cp:revision>
  <dcterms:created xsi:type="dcterms:W3CDTF">2019-08-20T06:52:00Z</dcterms:created>
  <dcterms:modified xsi:type="dcterms:W3CDTF">2025-06-23T10:25:00Z</dcterms:modified>
</cp:coreProperties>
</file>